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微软雅黑"/>
          <w:sz w:val="36"/>
          <w:szCs w:val="36"/>
        </w:rPr>
      </w:pPr>
      <w:r>
        <w:rPr>
          <w:rFonts w:hint="eastAsia" w:ascii="黑体" w:hAnsi="黑体" w:eastAsia="黑体" w:cs="微软雅黑"/>
          <w:sz w:val="36"/>
          <w:szCs w:val="36"/>
        </w:rPr>
        <w:t>高新技术企业申报自评表</w:t>
      </w:r>
    </w:p>
    <w:p>
      <w:pPr>
        <w:jc w:val="center"/>
      </w:pPr>
    </w:p>
    <w:p>
      <w:pPr>
        <w:jc w:val="left"/>
        <w:rPr>
          <w:color w:val="FF0000"/>
        </w:rPr>
      </w:pPr>
    </w:p>
    <w:tbl>
      <w:tblPr>
        <w:tblStyle w:val="6"/>
        <w:tblW w:w="99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360"/>
        <w:gridCol w:w="840"/>
        <w:gridCol w:w="585"/>
        <w:gridCol w:w="556"/>
        <w:gridCol w:w="224"/>
        <w:gridCol w:w="975"/>
        <w:gridCol w:w="30"/>
        <w:gridCol w:w="15"/>
        <w:gridCol w:w="121"/>
        <w:gridCol w:w="149"/>
        <w:gridCol w:w="780"/>
        <w:gridCol w:w="285"/>
        <w:gridCol w:w="60"/>
        <w:gridCol w:w="436"/>
        <w:gridCol w:w="104"/>
        <w:gridCol w:w="450"/>
        <w:gridCol w:w="405"/>
        <w:gridCol w:w="300"/>
        <w:gridCol w:w="301"/>
        <w:gridCol w:w="464"/>
        <w:gridCol w:w="1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967" w:type="dxa"/>
            <w:gridSpan w:val="2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企业基本信息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3" w:hRule="atLeast"/>
        </w:trPr>
        <w:tc>
          <w:tcPr>
            <w:tcW w:w="17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4275" w:type="dxa"/>
            <w:gridSpan w:val="10"/>
            <w:vAlign w:val="center"/>
          </w:tcPr>
          <w:p/>
        </w:tc>
        <w:tc>
          <w:tcPr>
            <w:tcW w:w="1335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注册时间</w:t>
            </w:r>
          </w:p>
        </w:tc>
        <w:tc>
          <w:tcPr>
            <w:tcW w:w="2565" w:type="dxa"/>
            <w:gridSpan w:val="5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7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职工总数</w:t>
            </w:r>
          </w:p>
        </w:tc>
        <w:tc>
          <w:tcPr>
            <w:tcW w:w="1981" w:type="dxa"/>
            <w:gridSpan w:val="3"/>
            <w:vAlign w:val="center"/>
          </w:tcPr>
          <w:p/>
        </w:tc>
        <w:tc>
          <w:tcPr>
            <w:tcW w:w="1365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科技人员数</w:t>
            </w:r>
          </w:p>
        </w:tc>
        <w:tc>
          <w:tcPr>
            <w:tcW w:w="1710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占职工总数%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31" w:hRule="atLeast"/>
        </w:trPr>
        <w:tc>
          <w:tcPr>
            <w:tcW w:w="1792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主营业务产品</w:t>
            </w:r>
          </w:p>
        </w:tc>
        <w:tc>
          <w:tcPr>
            <w:tcW w:w="5610" w:type="dxa"/>
            <w:gridSpan w:val="15"/>
            <w:vMerge w:val="restart"/>
            <w:vAlign w:val="center"/>
          </w:tcPr>
          <w:p/>
        </w:tc>
        <w:tc>
          <w:tcPr>
            <w:tcW w:w="2565" w:type="dxa"/>
            <w:gridSpan w:val="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拟</w:t>
            </w:r>
            <w:r>
              <w:t>申请年度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792" w:type="dxa"/>
            <w:gridSpan w:val="2"/>
            <w:vMerge w:val="continue"/>
            <w:vAlign w:val="center"/>
          </w:tcPr>
          <w:p/>
        </w:tc>
        <w:tc>
          <w:tcPr>
            <w:tcW w:w="5610" w:type="dxa"/>
            <w:gridSpan w:val="15"/>
            <w:vMerge w:val="continue"/>
            <w:vAlign w:val="center"/>
          </w:tcPr>
          <w:p/>
        </w:tc>
        <w:tc>
          <w:tcPr>
            <w:tcW w:w="2565" w:type="dxa"/>
            <w:gridSpan w:val="5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23" w:hRule="atLeast"/>
        </w:trPr>
        <w:tc>
          <w:tcPr>
            <w:tcW w:w="17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技术领域</w:t>
            </w:r>
          </w:p>
        </w:tc>
        <w:tc>
          <w:tcPr>
            <w:tcW w:w="8175" w:type="dxa"/>
            <w:gridSpan w:val="2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对应《国家支持的高新技术领域》中，填写三级目录之下的明细项止</w:t>
            </w:r>
          </w:p>
          <w:p>
            <w:pPr>
              <w:jc w:val="center"/>
            </w:pPr>
            <w:r>
              <w:rPr>
                <w:rFonts w:hint="eastAsia"/>
                <w:color w:val="FF0000"/>
              </w:rPr>
              <w:t>例如：一、电子信息（一）软件2、嵌入式软件：嵌入式数据库管理技术。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3217" w:type="dxa"/>
            <w:gridSpan w:val="4"/>
            <w:vAlign w:val="center"/>
          </w:tcPr>
          <w:p>
            <w:r>
              <w:rPr>
                <w:rFonts w:hint="eastAsia"/>
              </w:rPr>
              <w:t>201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年企业销售收入   （万元）</w:t>
            </w:r>
          </w:p>
        </w:tc>
        <w:tc>
          <w:tcPr>
            <w:tcW w:w="1755" w:type="dxa"/>
            <w:gridSpan w:val="3"/>
            <w:vAlign w:val="center"/>
          </w:tcPr>
          <w:p/>
        </w:tc>
        <w:tc>
          <w:tcPr>
            <w:tcW w:w="3135" w:type="dxa"/>
            <w:gridSpan w:val="12"/>
            <w:vAlign w:val="center"/>
          </w:tcPr>
          <w:p>
            <w:r>
              <w:rPr>
                <w:rFonts w:hint="eastAsia"/>
              </w:rPr>
              <w:t>201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年净资产   （万元）</w:t>
            </w:r>
          </w:p>
        </w:tc>
        <w:tc>
          <w:tcPr>
            <w:tcW w:w="1860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3" w:hRule="atLeast"/>
        </w:trPr>
        <w:tc>
          <w:tcPr>
            <w:tcW w:w="3217" w:type="dxa"/>
            <w:gridSpan w:val="4"/>
            <w:vAlign w:val="center"/>
          </w:tcPr>
          <w:p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年企业销售收入   （万元）</w:t>
            </w:r>
          </w:p>
        </w:tc>
        <w:tc>
          <w:tcPr>
            <w:tcW w:w="1755" w:type="dxa"/>
            <w:gridSpan w:val="3"/>
            <w:vAlign w:val="center"/>
          </w:tcPr>
          <w:p/>
        </w:tc>
        <w:tc>
          <w:tcPr>
            <w:tcW w:w="3135" w:type="dxa"/>
            <w:gridSpan w:val="12"/>
            <w:vAlign w:val="center"/>
          </w:tcPr>
          <w:p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年净资产   （万元）</w:t>
            </w:r>
          </w:p>
        </w:tc>
        <w:tc>
          <w:tcPr>
            <w:tcW w:w="1860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3217" w:type="dxa"/>
            <w:gridSpan w:val="4"/>
            <w:vAlign w:val="center"/>
          </w:tcPr>
          <w:p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21</w:t>
            </w:r>
            <w:r>
              <w:rPr>
                <w:rFonts w:hint="eastAsia"/>
              </w:rPr>
              <w:t>年企业销售收入   （万元）</w:t>
            </w:r>
          </w:p>
        </w:tc>
        <w:tc>
          <w:tcPr>
            <w:tcW w:w="1755" w:type="dxa"/>
            <w:gridSpan w:val="3"/>
            <w:vAlign w:val="center"/>
          </w:tcPr>
          <w:p/>
        </w:tc>
        <w:tc>
          <w:tcPr>
            <w:tcW w:w="3135" w:type="dxa"/>
            <w:gridSpan w:val="12"/>
            <w:vAlign w:val="center"/>
          </w:tcPr>
          <w:p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21</w:t>
            </w:r>
            <w:r>
              <w:rPr>
                <w:rFonts w:hint="eastAsia"/>
              </w:rPr>
              <w:t>年净资产   （万元）</w:t>
            </w:r>
          </w:p>
        </w:tc>
        <w:tc>
          <w:tcPr>
            <w:tcW w:w="1860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3" w:hRule="atLeast"/>
        </w:trPr>
        <w:tc>
          <w:tcPr>
            <w:tcW w:w="3217" w:type="dxa"/>
            <w:gridSpan w:val="4"/>
            <w:vAlign w:val="center"/>
          </w:tcPr>
          <w:p>
            <w:r>
              <w:rPr>
                <w:rFonts w:hint="eastAsia"/>
              </w:rPr>
              <w:t>近三年研发投入费用总额（万元）</w:t>
            </w:r>
          </w:p>
        </w:tc>
        <w:tc>
          <w:tcPr>
            <w:tcW w:w="1755" w:type="dxa"/>
            <w:gridSpan w:val="3"/>
            <w:vAlign w:val="center"/>
          </w:tcPr>
          <w:p/>
        </w:tc>
        <w:tc>
          <w:tcPr>
            <w:tcW w:w="3135" w:type="dxa"/>
            <w:gridSpan w:val="12"/>
            <w:vAlign w:val="center"/>
          </w:tcPr>
          <w:p>
            <w:r>
              <w:rPr>
                <w:rFonts w:hint="eastAsia"/>
              </w:rPr>
              <w:t>近三年研发投入占销售收入之和的比例（%）</w:t>
            </w:r>
          </w:p>
        </w:tc>
        <w:tc>
          <w:tcPr>
            <w:tcW w:w="1860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6952" w:type="dxa"/>
            <w:gridSpan w:val="16"/>
            <w:vMerge w:val="restart"/>
            <w:vAlign w:val="center"/>
          </w:tcPr>
          <w:p>
            <w:r>
              <w:rPr>
                <w:rFonts w:hint="eastAsia"/>
              </w:rPr>
              <w:t>标准：</w:t>
            </w:r>
          </w:p>
          <w:p>
            <w:r>
              <w:rPr>
                <w:rFonts w:hint="eastAsia"/>
              </w:rPr>
              <w:t>A：最近一年销售收入＜5000万的企业，比例不低于5%；</w:t>
            </w:r>
          </w:p>
          <w:p>
            <w:r>
              <w:rPr>
                <w:rFonts w:hint="eastAsia"/>
              </w:rPr>
              <w:t>B：最近一年销售收入在5000万至2亿元的企业，比例不低于4%；</w:t>
            </w:r>
          </w:p>
          <w:p>
            <w:r>
              <w:rPr>
                <w:rFonts w:hint="eastAsia"/>
              </w:rPr>
              <w:t>C：最近一年销售收入在2亿元以上的企业，比例不低于3%；</w:t>
            </w:r>
          </w:p>
        </w:tc>
        <w:tc>
          <w:tcPr>
            <w:tcW w:w="3015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符合标准（单选）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63" w:hRule="atLeast"/>
        </w:trPr>
        <w:tc>
          <w:tcPr>
            <w:tcW w:w="6952" w:type="dxa"/>
            <w:gridSpan w:val="16"/>
            <w:vMerge w:val="continue"/>
            <w:vAlign w:val="center"/>
          </w:tcPr>
          <w:p/>
        </w:tc>
        <w:tc>
          <w:tcPr>
            <w:tcW w:w="3015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    B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     C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3997" w:type="dxa"/>
            <w:gridSpan w:val="6"/>
            <w:vAlign w:val="center"/>
          </w:tcPr>
          <w:p>
            <w:r>
              <w:rPr>
                <w:rFonts w:hint="eastAsia"/>
              </w:rPr>
              <w:t>在中国境内研发费用总额核定数（万元）</w:t>
            </w:r>
          </w:p>
        </w:tc>
        <w:tc>
          <w:tcPr>
            <w:tcW w:w="1290" w:type="dxa"/>
            <w:gridSpan w:val="5"/>
            <w:vAlign w:val="center"/>
          </w:tcPr>
          <w:p/>
        </w:tc>
        <w:tc>
          <w:tcPr>
            <w:tcW w:w="2520" w:type="dxa"/>
            <w:gridSpan w:val="7"/>
            <w:vAlign w:val="center"/>
          </w:tcPr>
          <w:p>
            <w:r>
              <w:rPr>
                <w:rFonts w:hint="eastAsia"/>
              </w:rPr>
              <w:t>占全部研发费用比例（%）</w:t>
            </w:r>
          </w:p>
        </w:tc>
        <w:tc>
          <w:tcPr>
            <w:tcW w:w="2160" w:type="dxa"/>
            <w:gridSpan w:val="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28" w:hRule="atLeast"/>
        </w:trPr>
        <w:tc>
          <w:tcPr>
            <w:tcW w:w="14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高新技术产品</w:t>
            </w:r>
          </w:p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（服务）核定数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   ）项</w:t>
            </w:r>
          </w:p>
        </w:tc>
        <w:tc>
          <w:tcPr>
            <w:tcW w:w="2655" w:type="dxa"/>
            <w:gridSpan w:val="8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  <w:lang w:val="en" w:eastAsia="zh-CN"/>
              </w:rPr>
              <w:t>1</w:t>
            </w:r>
            <w:r>
              <w:rPr>
                <w:rFonts w:hint="eastAsia"/>
              </w:rPr>
              <w:t>年高新技术产品（服务）销售收入核定额（万元）</w:t>
            </w:r>
          </w:p>
        </w:tc>
        <w:tc>
          <w:tcPr>
            <w:tcW w:w="106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55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占当年总</w:t>
            </w:r>
          </w:p>
          <w:p>
            <w:pPr>
              <w:jc w:val="center"/>
            </w:pPr>
            <w:r>
              <w:rPr>
                <w:rFonts w:hint="eastAsia"/>
              </w:rPr>
              <w:t>收入（%）</w:t>
            </w:r>
          </w:p>
        </w:tc>
        <w:tc>
          <w:tcPr>
            <w:tcW w:w="2160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9967" w:type="dxa"/>
            <w:gridSpan w:val="22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四项指标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企业</w:t>
            </w:r>
            <w:r>
              <w:rPr>
                <w:rFonts w:hint="eastAsia"/>
                <w:b/>
                <w:bCs/>
                <w:sz w:val="28"/>
                <w:szCs w:val="28"/>
              </w:rPr>
              <w:t>自评</w:t>
            </w: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3" w:hRule="atLeast"/>
        </w:trPr>
        <w:tc>
          <w:tcPr>
            <w:tcW w:w="8872" w:type="dxa"/>
            <w:gridSpan w:val="21"/>
            <w:vAlign w:val="center"/>
          </w:tcPr>
          <w:p>
            <w:r>
              <w:rPr>
                <w:rFonts w:hint="eastAsia"/>
              </w:rPr>
              <w:t>1、知识产权（</w:t>
            </w:r>
            <w:r>
              <w:rPr>
                <w:rFonts w:hint="eastAsia" w:ascii="宋体" w:hAnsi="宋体" w:eastAsia="宋体" w:cs="宋体"/>
              </w:rPr>
              <w:t>≦</w:t>
            </w:r>
            <w:r>
              <w:rPr>
                <w:rFonts w:hint="eastAsia" w:asciiTheme="minorEastAsia" w:hAnsiTheme="minorEastAsia" w:cstheme="minorEastAsia"/>
              </w:rPr>
              <w:t>30分</w:t>
            </w:r>
            <w:r>
              <w:rPr>
                <w:rFonts w:hint="eastAsia"/>
              </w:rPr>
              <w:t>）</w:t>
            </w:r>
          </w:p>
        </w:tc>
        <w:tc>
          <w:tcPr>
            <w:tcW w:w="1095" w:type="dxa"/>
            <w:vAlign w:val="center"/>
          </w:tcPr>
          <w:p>
            <w:r>
              <w:rPr>
                <w:rFonts w:hint="eastAsia"/>
              </w:rPr>
              <w:t>合计：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8872" w:type="dxa"/>
            <w:gridSpan w:val="21"/>
          </w:tcPr>
          <w:p>
            <w:r>
              <w:rPr>
                <w:rFonts w:hint="eastAsia"/>
              </w:rPr>
              <w:t>技术先进程度（</w:t>
            </w:r>
            <w:r>
              <w:rPr>
                <w:rFonts w:hint="eastAsia" w:ascii="宋体" w:hAnsi="宋体" w:eastAsia="宋体" w:cs="宋体"/>
              </w:rPr>
              <w:t>≦8分</w:t>
            </w:r>
            <w:r>
              <w:rPr>
                <w:rFonts w:hint="eastAsia"/>
              </w:rPr>
              <w:t>）</w:t>
            </w:r>
          </w:p>
          <w:p>
            <w:pPr>
              <w:rPr>
                <w:rFonts w:asciiTheme="minorEastAsia" w:hAnsiTheme="minorEastAsia" w:cstheme="minorEastAsia"/>
              </w:rPr>
            </w:pPr>
            <w:r>
              <w:rPr>
                <w:rFonts w:hint="eastAsia" w:ascii="宋体" w:hAnsi="宋体" w:eastAsia="宋体" w:cs="宋体"/>
              </w:rPr>
              <w:t>□</w:t>
            </w:r>
            <w:r>
              <w:rPr>
                <w:rFonts w:hint="eastAsia" w:asciiTheme="minorEastAsia" w:hAnsiTheme="minorEastAsia" w:cstheme="minorEastAsia"/>
              </w:rPr>
              <w:t xml:space="preserve">A.高（7-8分）    </w:t>
            </w:r>
            <w:r>
              <w:rPr>
                <w:rFonts w:hint="eastAsia" w:ascii="宋体" w:hAnsi="宋体" w:eastAsia="宋体" w:cs="宋体"/>
              </w:rPr>
              <w:t>□</w:t>
            </w:r>
            <w:r>
              <w:rPr>
                <w:rFonts w:hint="eastAsia" w:asciiTheme="minorEastAsia" w:hAnsiTheme="minorEastAsia" w:cstheme="minorEastAsia"/>
              </w:rPr>
              <w:t xml:space="preserve">B.较高（5-6分）  </w:t>
            </w:r>
            <w:r>
              <w:rPr>
                <w:rFonts w:hint="eastAsia" w:ascii="宋体" w:hAnsi="宋体" w:eastAsia="宋体" w:cs="宋体"/>
              </w:rPr>
              <w:t>□</w:t>
            </w:r>
            <w:r>
              <w:rPr>
                <w:rFonts w:hint="eastAsia" w:asciiTheme="minorEastAsia" w:hAnsiTheme="minorEastAsia" w:cstheme="minorEastAsia"/>
              </w:rPr>
              <w:t>C.一般（3-4分）</w:t>
            </w:r>
          </w:p>
          <w:p>
            <w:r>
              <w:rPr>
                <w:rFonts w:hint="eastAsia" w:ascii="宋体" w:hAnsi="宋体" w:eastAsia="宋体" w:cs="宋体"/>
              </w:rPr>
              <w:t>□</w:t>
            </w:r>
            <w:r>
              <w:rPr>
                <w:rFonts w:hint="eastAsia" w:asciiTheme="minorEastAsia" w:hAnsiTheme="minorEastAsia" w:cstheme="minorEastAsia"/>
              </w:rPr>
              <w:t>D.较弱（1-2分  ）</w:t>
            </w:r>
            <w:r>
              <w:rPr>
                <w:rFonts w:hint="eastAsia" w:ascii="宋体" w:hAnsi="宋体" w:eastAsia="宋体" w:cs="宋体"/>
              </w:rPr>
              <w:t>□</w:t>
            </w:r>
            <w:r>
              <w:rPr>
                <w:rFonts w:hint="eastAsia" w:asciiTheme="minorEastAsia" w:hAnsiTheme="minorEastAsia" w:cstheme="minorEastAsia"/>
              </w:rPr>
              <w:t>E.无（0分）</w:t>
            </w:r>
          </w:p>
        </w:tc>
        <w:tc>
          <w:tcPr>
            <w:tcW w:w="1095" w:type="dxa"/>
            <w:vAlign w:val="center"/>
          </w:tcPr>
          <w:p>
            <w:r>
              <w:rPr>
                <w:rFonts w:hint="eastAsia"/>
              </w:rPr>
              <w:t>得分：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73" w:hRule="atLeast"/>
        </w:trPr>
        <w:tc>
          <w:tcPr>
            <w:tcW w:w="8872" w:type="dxa"/>
            <w:gridSpan w:val="21"/>
          </w:tcPr>
          <w:p>
            <w:r>
              <w:rPr>
                <w:rFonts w:hint="eastAsia"/>
              </w:rPr>
              <w:t>对企业产品（服务）在技术上发货核心支持作用（</w:t>
            </w:r>
            <w:r>
              <w:rPr>
                <w:rFonts w:hint="eastAsia" w:ascii="宋体" w:hAnsi="宋体" w:eastAsia="宋体" w:cs="宋体"/>
              </w:rPr>
              <w:t>≦8分</w:t>
            </w:r>
            <w:r>
              <w:rPr>
                <w:rFonts w:hint="eastAsia"/>
              </w:rPr>
              <w:t>）</w:t>
            </w:r>
          </w:p>
          <w:p>
            <w:pPr>
              <w:rPr>
                <w:rFonts w:asciiTheme="minorEastAsia" w:hAnsiTheme="minorEastAsia" w:cstheme="minorEastAsia"/>
              </w:rPr>
            </w:pPr>
            <w:r>
              <w:rPr>
                <w:rFonts w:hint="eastAsia" w:ascii="宋体" w:hAnsi="宋体" w:eastAsia="宋体" w:cs="宋体"/>
              </w:rPr>
              <w:t>□</w:t>
            </w:r>
            <w:r>
              <w:rPr>
                <w:rFonts w:hint="eastAsia" w:asciiTheme="minorEastAsia" w:hAnsiTheme="minorEastAsia" w:cstheme="minorEastAsia"/>
              </w:rPr>
              <w:t xml:space="preserve">A.强（7-8分）    </w:t>
            </w:r>
            <w:r>
              <w:rPr>
                <w:rFonts w:hint="eastAsia" w:ascii="宋体" w:hAnsi="宋体" w:eastAsia="宋体" w:cs="宋体"/>
              </w:rPr>
              <w:t>□</w:t>
            </w:r>
            <w:r>
              <w:rPr>
                <w:rFonts w:hint="eastAsia" w:asciiTheme="minorEastAsia" w:hAnsiTheme="minorEastAsia" w:cstheme="minorEastAsia"/>
              </w:rPr>
              <w:t xml:space="preserve">B.较高（5-6分）  </w:t>
            </w:r>
            <w:r>
              <w:rPr>
                <w:rFonts w:hint="eastAsia" w:ascii="宋体" w:hAnsi="宋体" w:eastAsia="宋体" w:cs="宋体"/>
              </w:rPr>
              <w:t>□</w:t>
            </w:r>
            <w:r>
              <w:rPr>
                <w:rFonts w:hint="eastAsia" w:asciiTheme="minorEastAsia" w:hAnsiTheme="minorEastAsia" w:cstheme="minorEastAsia"/>
              </w:rPr>
              <w:t>C.一般（3-4分）</w:t>
            </w:r>
          </w:p>
          <w:p>
            <w:r>
              <w:rPr>
                <w:rFonts w:hint="eastAsia" w:ascii="宋体" w:hAnsi="宋体" w:eastAsia="宋体" w:cs="宋体"/>
              </w:rPr>
              <w:t>□</w:t>
            </w:r>
            <w:r>
              <w:rPr>
                <w:rFonts w:hint="eastAsia" w:asciiTheme="minorEastAsia" w:hAnsiTheme="minorEastAsia" w:cstheme="minorEastAsia"/>
              </w:rPr>
              <w:t>D.较弱（1-2分  ）</w:t>
            </w:r>
            <w:r>
              <w:rPr>
                <w:rFonts w:hint="eastAsia" w:ascii="宋体" w:hAnsi="宋体" w:eastAsia="宋体" w:cs="宋体"/>
              </w:rPr>
              <w:t>□</w:t>
            </w:r>
            <w:r>
              <w:rPr>
                <w:rFonts w:hint="eastAsia" w:asciiTheme="minorEastAsia" w:hAnsiTheme="minorEastAsia" w:cstheme="minorEastAsia"/>
              </w:rPr>
              <w:t>E.无（0分）</w:t>
            </w:r>
          </w:p>
        </w:tc>
        <w:tc>
          <w:tcPr>
            <w:tcW w:w="1095" w:type="dxa"/>
            <w:vAlign w:val="center"/>
          </w:tcPr>
          <w:p>
            <w:r>
              <w:rPr>
                <w:rFonts w:hint="eastAsia"/>
              </w:rPr>
              <w:t>得分：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5017" w:type="dxa"/>
            <w:gridSpan w:val="9"/>
          </w:tcPr>
          <w:p>
            <w:r>
              <w:rPr>
                <w:rFonts w:hint="eastAsia"/>
              </w:rPr>
              <w:t>知识产权数量（</w:t>
            </w:r>
            <w:r>
              <w:rPr>
                <w:rFonts w:hint="eastAsia" w:ascii="宋体" w:hAnsi="宋体" w:eastAsia="宋体" w:cs="宋体"/>
              </w:rPr>
              <w:t>≦8分</w:t>
            </w:r>
            <w:r>
              <w:rPr>
                <w:rFonts w:hint="eastAsia"/>
              </w:rPr>
              <w:t>）</w:t>
            </w:r>
          </w:p>
          <w:p>
            <w:pPr>
              <w:rPr>
                <w:rFonts w:asciiTheme="minorEastAsia" w:hAnsiTheme="minorEastAsia" w:cstheme="minorEastAsia"/>
              </w:rPr>
            </w:pPr>
            <w:r>
              <w:rPr>
                <w:rFonts w:hint="eastAsia" w:ascii="宋体" w:hAnsi="宋体" w:eastAsia="宋体" w:cs="宋体"/>
              </w:rPr>
              <w:t>□</w:t>
            </w:r>
            <w:r>
              <w:rPr>
                <w:rFonts w:hint="eastAsia" w:asciiTheme="minorEastAsia" w:hAnsiTheme="minorEastAsia" w:cstheme="minorEastAsia"/>
              </w:rPr>
              <w:t xml:space="preserve">A.1项以上（I类）（7-8分）  </w:t>
            </w:r>
          </w:p>
          <w:p>
            <w:pPr>
              <w:rPr>
                <w:rFonts w:asciiTheme="minorEastAsia" w:hAnsiTheme="minorEastAsia" w:cstheme="minorEastAsia"/>
              </w:rPr>
            </w:pPr>
            <w:r>
              <w:rPr>
                <w:rFonts w:hint="eastAsia" w:ascii="宋体" w:hAnsi="宋体" w:eastAsia="宋体" w:cs="宋体"/>
              </w:rPr>
              <w:t>□</w:t>
            </w:r>
            <w:r>
              <w:rPr>
                <w:rFonts w:hint="eastAsia" w:asciiTheme="minorEastAsia" w:hAnsiTheme="minorEastAsia" w:cstheme="minorEastAsia"/>
              </w:rPr>
              <w:t>B.5项以上（II类）（5-6分）</w:t>
            </w:r>
          </w:p>
          <w:p>
            <w:pPr>
              <w:rPr>
                <w:rFonts w:asciiTheme="minorEastAsia" w:hAnsiTheme="minorEastAsia" w:cstheme="minorEastAsia"/>
              </w:rPr>
            </w:pPr>
            <w:r>
              <w:rPr>
                <w:rFonts w:hint="eastAsia" w:ascii="宋体" w:hAnsi="宋体" w:eastAsia="宋体" w:cs="宋体"/>
              </w:rPr>
              <w:t>□</w:t>
            </w:r>
            <w:r>
              <w:rPr>
                <w:rFonts w:hint="eastAsia" w:asciiTheme="minorEastAsia" w:hAnsiTheme="minorEastAsia" w:cstheme="minorEastAsia"/>
              </w:rPr>
              <w:t xml:space="preserve">C.3-4项（II类）（3-4分）   </w:t>
            </w:r>
          </w:p>
          <w:p>
            <w:r>
              <w:rPr>
                <w:rFonts w:hint="eastAsia" w:ascii="宋体" w:hAnsi="宋体" w:eastAsia="宋体" w:cs="宋体"/>
              </w:rPr>
              <w:t>□</w:t>
            </w:r>
            <w:r>
              <w:rPr>
                <w:rFonts w:hint="eastAsia" w:asciiTheme="minorEastAsia" w:hAnsiTheme="minorEastAsia" w:cstheme="minorEastAsia"/>
              </w:rPr>
              <w:t xml:space="preserve">D.1-2项（II类）（1-2分）     </w:t>
            </w:r>
            <w:r>
              <w:rPr>
                <w:rFonts w:hint="eastAsia" w:ascii="宋体" w:hAnsi="宋体" w:eastAsia="宋体" w:cs="宋体"/>
              </w:rPr>
              <w:t>□</w:t>
            </w:r>
            <w:r>
              <w:rPr>
                <w:rFonts w:hint="eastAsia" w:asciiTheme="minorEastAsia" w:hAnsiTheme="minorEastAsia" w:cstheme="minorEastAsia"/>
              </w:rPr>
              <w:t>E.无（0分）</w:t>
            </w:r>
          </w:p>
        </w:tc>
        <w:tc>
          <w:tcPr>
            <w:tcW w:w="3855" w:type="dxa"/>
            <w:gridSpan w:val="12"/>
          </w:tcPr>
          <w:p>
            <w:pPr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1、发明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</w:rPr>
              <w:t>件；其他I类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</w:rPr>
              <w:t>件；</w:t>
            </w:r>
          </w:p>
          <w:p>
            <w:pPr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2、实用新型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</w:rPr>
              <w:t>件；软著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</w:rPr>
              <w:t>件；</w:t>
            </w:r>
          </w:p>
          <w:p>
            <w:pPr>
              <w:ind w:firstLine="420" w:firstLineChars="200"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外观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</w:rPr>
              <w:t>件；其他II类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</w:rPr>
              <w:t>件；</w:t>
            </w:r>
          </w:p>
          <w:p>
            <w:pPr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3、国家标准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</w:rPr>
              <w:t>件；行业标准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</w:rPr>
              <w:t>件；其他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</w:rPr>
              <w:t>件。</w:t>
            </w:r>
          </w:p>
        </w:tc>
        <w:tc>
          <w:tcPr>
            <w:tcW w:w="1095" w:type="dxa"/>
            <w:vAlign w:val="center"/>
          </w:tcPr>
          <w:p>
            <w:r>
              <w:rPr>
                <w:rFonts w:hint="eastAsia"/>
              </w:rPr>
              <w:t>得分：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3" w:hRule="atLeast"/>
        </w:trPr>
        <w:tc>
          <w:tcPr>
            <w:tcW w:w="8872" w:type="dxa"/>
            <w:gridSpan w:val="21"/>
            <w:vAlign w:val="center"/>
          </w:tcPr>
          <w:p>
            <w:r>
              <w:rPr>
                <w:rFonts w:hint="eastAsia"/>
              </w:rPr>
              <w:t>知识产权获得方式（</w:t>
            </w:r>
            <w:r>
              <w:rPr>
                <w:rFonts w:hint="eastAsia" w:ascii="宋体" w:hAnsi="宋体" w:eastAsia="宋体" w:cs="宋体"/>
              </w:rPr>
              <w:t>≦6分</w:t>
            </w:r>
            <w:r>
              <w:rPr>
                <w:rFonts w:hint="eastAsia"/>
              </w:rPr>
              <w:t>）</w:t>
            </w:r>
          </w:p>
          <w:p>
            <w:r>
              <w:rPr>
                <w:rFonts w:hint="eastAsia" w:ascii="宋体" w:hAnsi="宋体" w:eastAsia="宋体" w:cs="宋体"/>
              </w:rPr>
              <w:t>□</w:t>
            </w:r>
            <w:r>
              <w:rPr>
                <w:rFonts w:hint="eastAsia" w:asciiTheme="minorEastAsia" w:hAnsiTheme="minorEastAsia" w:cstheme="minorEastAsia"/>
              </w:rPr>
              <w:t xml:space="preserve">A.自主研发（1-6分）      </w:t>
            </w:r>
            <w:r>
              <w:rPr>
                <w:rFonts w:hint="eastAsia" w:ascii="宋体" w:hAnsi="宋体" w:eastAsia="宋体" w:cs="宋体"/>
              </w:rPr>
              <w:t>□</w:t>
            </w:r>
            <w:r>
              <w:rPr>
                <w:rFonts w:hint="eastAsia" w:asciiTheme="minorEastAsia" w:hAnsiTheme="minorEastAsia" w:cstheme="minorEastAsia"/>
              </w:rPr>
              <w:t>B.受让、受赠和并购等（1-3分）</w:t>
            </w:r>
          </w:p>
        </w:tc>
        <w:tc>
          <w:tcPr>
            <w:tcW w:w="1095" w:type="dxa"/>
            <w:vAlign w:val="center"/>
          </w:tcPr>
          <w:p>
            <w:r>
              <w:rPr>
                <w:rFonts w:hint="eastAsia"/>
              </w:rPr>
              <w:t>得分：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8872" w:type="dxa"/>
            <w:gridSpan w:val="21"/>
            <w:vAlign w:val="center"/>
          </w:tcPr>
          <w:p>
            <w:r>
              <w:rPr>
                <w:rFonts w:hint="eastAsia"/>
              </w:rPr>
              <w:t>企业是否参与制定国家标准、行业标准、检测办法、技术规范的情况（加分项，</w:t>
            </w:r>
            <w:r>
              <w:rPr>
                <w:rFonts w:hint="eastAsia" w:ascii="宋体" w:hAnsi="宋体" w:eastAsia="宋体" w:cs="宋体"/>
              </w:rPr>
              <w:t>≦2分</w:t>
            </w:r>
            <w:r>
              <w:rPr>
                <w:rFonts w:hint="eastAsia"/>
              </w:rPr>
              <w:t xml:space="preserve">）        </w:t>
            </w:r>
            <w:r>
              <w:rPr>
                <w:rFonts w:hint="eastAsia" w:ascii="宋体" w:hAnsi="宋体" w:eastAsia="宋体" w:cs="宋体"/>
              </w:rPr>
              <w:t>□</w:t>
            </w:r>
            <w:r>
              <w:rPr>
                <w:rFonts w:hint="eastAsia" w:asciiTheme="minorEastAsia" w:hAnsiTheme="minorEastAsia" w:cstheme="minorEastAsia"/>
              </w:rPr>
              <w:t xml:space="preserve">A.是（1-2分）    </w:t>
            </w:r>
            <w:r>
              <w:rPr>
                <w:rFonts w:hint="eastAsia" w:ascii="宋体" w:hAnsi="宋体" w:eastAsia="宋体" w:cs="宋体"/>
              </w:rPr>
              <w:t>□B</w:t>
            </w:r>
            <w:r>
              <w:rPr>
                <w:rFonts w:hint="eastAsia" w:asciiTheme="minorEastAsia" w:hAnsiTheme="minorEastAsia" w:cstheme="minorEastAsia"/>
              </w:rPr>
              <w:t>.否（0分）</w:t>
            </w:r>
          </w:p>
        </w:tc>
        <w:tc>
          <w:tcPr>
            <w:tcW w:w="1095" w:type="dxa"/>
            <w:vAlign w:val="center"/>
          </w:tcPr>
          <w:p>
            <w:r>
              <w:rPr>
                <w:rFonts w:hint="eastAsia"/>
              </w:rPr>
              <w:t>得分：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3" w:hRule="atLeast"/>
        </w:trPr>
        <w:tc>
          <w:tcPr>
            <w:tcW w:w="8872" w:type="dxa"/>
            <w:gridSpan w:val="21"/>
            <w:vAlign w:val="center"/>
          </w:tcPr>
          <w:p>
            <w:r>
              <w:rPr>
                <w:rFonts w:hint="eastAsia"/>
              </w:rPr>
              <w:t>2. 科技成果转化能力（≤30分）</w:t>
            </w:r>
          </w:p>
        </w:tc>
        <w:tc>
          <w:tcPr>
            <w:tcW w:w="1095" w:type="dxa"/>
            <w:vAlign w:val="center"/>
          </w:tcPr>
          <w:p>
            <w:r>
              <w:rPr>
                <w:rFonts w:hint="eastAsia"/>
              </w:rPr>
              <w:t>合计：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5002" w:type="dxa"/>
            <w:gridSpan w:val="8"/>
            <w:vAlign w:val="center"/>
          </w:tcPr>
          <w:p>
            <w:r>
              <w:rPr>
                <w:rFonts w:hint="eastAsia" w:ascii="宋体" w:hAnsi="宋体" w:eastAsia="宋体" w:cs="宋体"/>
              </w:rPr>
              <w:t>□</w:t>
            </w:r>
            <w:r>
              <w:rPr>
                <w:rFonts w:hint="eastAsia"/>
              </w:rPr>
              <w:t xml:space="preserve">A. 转化能力强，≥5项（25-30分）  </w:t>
            </w:r>
          </w:p>
          <w:p>
            <w:r>
              <w:rPr>
                <w:rFonts w:hint="eastAsia" w:ascii="宋体" w:hAnsi="宋体" w:eastAsia="宋体" w:cs="宋体"/>
              </w:rPr>
              <w:t>□</w:t>
            </w:r>
            <w:r>
              <w:rPr>
                <w:rFonts w:hint="eastAsia"/>
              </w:rPr>
              <w:t>B. 转化能力较强，≥4项（19-24分）</w:t>
            </w:r>
          </w:p>
          <w:p>
            <w:r>
              <w:rPr>
                <w:rFonts w:hint="eastAsia" w:ascii="宋体" w:hAnsi="宋体" w:eastAsia="宋体" w:cs="宋体"/>
              </w:rPr>
              <w:t>□</w:t>
            </w:r>
            <w:r>
              <w:rPr>
                <w:rFonts w:hint="eastAsia"/>
              </w:rPr>
              <w:t>C. 转化能力一般，≥3项（13-18分）</w:t>
            </w:r>
          </w:p>
          <w:p>
            <w:r>
              <w:rPr>
                <w:rFonts w:hint="eastAsia" w:ascii="宋体" w:hAnsi="宋体" w:eastAsia="宋体" w:cs="宋体"/>
              </w:rPr>
              <w:t>□</w:t>
            </w:r>
            <w:r>
              <w:rPr>
                <w:rFonts w:hint="eastAsia"/>
              </w:rPr>
              <w:t>D. 转化能力较弱，≥2项（7-12分）</w:t>
            </w:r>
          </w:p>
          <w:p>
            <w:r>
              <w:rPr>
                <w:rFonts w:hint="eastAsia" w:ascii="宋体" w:hAnsi="宋体" w:eastAsia="宋体" w:cs="宋体"/>
              </w:rPr>
              <w:t>□</w:t>
            </w:r>
            <w:r>
              <w:rPr>
                <w:rFonts w:hint="eastAsia"/>
              </w:rPr>
              <w:t xml:space="preserve">E. 转化能力弱，  ≥1项 （1-6分） </w:t>
            </w:r>
          </w:p>
          <w:p>
            <w:r>
              <w:rPr>
                <w:rFonts w:hint="eastAsia" w:ascii="宋体" w:hAnsi="宋体" w:eastAsia="宋体" w:cs="宋体"/>
              </w:rPr>
              <w:t>□</w:t>
            </w:r>
            <w:r>
              <w:rPr>
                <w:rFonts w:hint="eastAsia"/>
              </w:rPr>
              <w:t>F. 转化能力无，    0项 （0分）</w:t>
            </w:r>
          </w:p>
        </w:tc>
        <w:tc>
          <w:tcPr>
            <w:tcW w:w="3870" w:type="dxa"/>
            <w:gridSpan w:val="13"/>
            <w:vAlign w:val="center"/>
          </w:tcPr>
          <w:p>
            <w:pPr>
              <w:ind w:firstLine="840" w:firstLineChars="400"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</w:rPr>
              <w:t>年度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</w:rPr>
              <w:t>项；</w:t>
            </w:r>
          </w:p>
          <w:p>
            <w:pPr>
              <w:ind w:firstLine="840" w:firstLineChars="400"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</w:rPr>
              <w:t>年度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</w:rPr>
              <w:t>项；</w:t>
            </w:r>
          </w:p>
          <w:p>
            <w:pPr>
              <w:ind w:firstLine="840" w:firstLineChars="400"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</w:rPr>
              <w:t>年度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</w:rPr>
              <w:t>项；</w:t>
            </w:r>
          </w:p>
          <w:p>
            <w:pPr>
              <w:ind w:firstLine="840" w:firstLineChars="400"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总     计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</w:rPr>
              <w:t>项。</w:t>
            </w:r>
          </w:p>
        </w:tc>
        <w:tc>
          <w:tcPr>
            <w:tcW w:w="1095" w:type="dxa"/>
            <w:vAlign w:val="center"/>
          </w:tcPr>
          <w:p>
            <w:r>
              <w:rPr>
                <w:rFonts w:hint="eastAsia"/>
              </w:rPr>
              <w:t>得分：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3" w:hRule="atLeast"/>
        </w:trPr>
        <w:tc>
          <w:tcPr>
            <w:tcW w:w="8872" w:type="dxa"/>
            <w:gridSpan w:val="21"/>
            <w:vAlign w:val="center"/>
          </w:tcPr>
          <w:p>
            <w:r>
              <w:rPr>
                <w:rFonts w:hint="eastAsia"/>
              </w:rPr>
              <w:t>3. 研究开发组织管理水平（≤20分）</w:t>
            </w:r>
          </w:p>
        </w:tc>
        <w:tc>
          <w:tcPr>
            <w:tcW w:w="1095" w:type="dxa"/>
            <w:vAlign w:val="center"/>
          </w:tcPr>
          <w:p>
            <w:r>
              <w:rPr>
                <w:rFonts w:hint="eastAsia"/>
              </w:rPr>
              <w:t>合计：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5002" w:type="dxa"/>
            <w:gridSpan w:val="8"/>
            <w:vAlign w:val="center"/>
          </w:tcPr>
          <w:p>
            <w:r>
              <w:rPr>
                <w:rFonts w:hint="eastAsia"/>
              </w:rPr>
              <w:t>制定了企业研究开发的组织管理制度，建立了研发投入核算体系，编制了研发费用辅助账；（≤6分）</w:t>
            </w:r>
          </w:p>
        </w:tc>
        <w:tc>
          <w:tcPr>
            <w:tcW w:w="3870" w:type="dxa"/>
            <w:gridSpan w:val="13"/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1、是否制定了管理制度            □</w:t>
            </w:r>
          </w:p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2、是否建立了研发投入核算体系    □</w:t>
            </w:r>
          </w:p>
          <w:p>
            <w:r>
              <w:rPr>
                <w:rFonts w:hint="eastAsia" w:ascii="宋体" w:hAnsi="宋体" w:eastAsia="宋体" w:cs="宋体"/>
              </w:rPr>
              <w:t>3、是否</w:t>
            </w:r>
            <w:r>
              <w:rPr>
                <w:rFonts w:hint="eastAsia"/>
              </w:rPr>
              <w:t xml:space="preserve">编制了研发费用辅助账      </w:t>
            </w:r>
            <w:r>
              <w:rPr>
                <w:rFonts w:hint="eastAsia" w:ascii="宋体" w:hAnsi="宋体" w:eastAsia="宋体" w:cs="宋体"/>
              </w:rPr>
              <w:t>□</w:t>
            </w:r>
          </w:p>
        </w:tc>
        <w:tc>
          <w:tcPr>
            <w:tcW w:w="1095" w:type="dxa"/>
            <w:vAlign w:val="center"/>
          </w:tcPr>
          <w:p>
            <w:r>
              <w:rPr>
                <w:rFonts w:hint="eastAsia"/>
              </w:rPr>
              <w:t>得分：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71" w:hRule="atLeast"/>
        </w:trPr>
        <w:tc>
          <w:tcPr>
            <w:tcW w:w="5002" w:type="dxa"/>
            <w:gridSpan w:val="8"/>
            <w:vAlign w:val="center"/>
          </w:tcPr>
          <w:p>
            <w:r>
              <w:rPr>
                <w:rFonts w:hint="eastAsia"/>
              </w:rPr>
              <w:t>设立了内部科学技术研究开发机构并具备相应的科研条件，与国内外研究开发机构开展多种形式产学研合作；（≤6分）</w:t>
            </w:r>
          </w:p>
        </w:tc>
        <w:tc>
          <w:tcPr>
            <w:tcW w:w="3870" w:type="dxa"/>
            <w:gridSpan w:val="13"/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1、是否成立了研发机构            □</w:t>
            </w:r>
          </w:p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2、是否具有科研设备              □        </w:t>
            </w:r>
          </w:p>
          <w:p>
            <w:pPr>
              <w:ind w:left="210" w:hanging="210" w:hangingChars="100"/>
            </w:pPr>
            <w:r>
              <w:rPr>
                <w:rFonts w:hint="eastAsia" w:ascii="宋体" w:hAnsi="宋体" w:eastAsia="宋体" w:cs="宋体"/>
              </w:rPr>
              <w:t>3、是否开展了产学研合作          □</w:t>
            </w:r>
          </w:p>
        </w:tc>
        <w:tc>
          <w:tcPr>
            <w:tcW w:w="1095" w:type="dxa"/>
            <w:vAlign w:val="center"/>
          </w:tcPr>
          <w:p>
            <w:r>
              <w:rPr>
                <w:rFonts w:hint="eastAsia"/>
              </w:rPr>
              <w:t>得分：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5002" w:type="dxa"/>
            <w:gridSpan w:val="8"/>
            <w:vAlign w:val="center"/>
          </w:tcPr>
          <w:p>
            <w:r>
              <w:rPr>
                <w:rFonts w:hint="eastAsia"/>
              </w:rPr>
              <w:t>建立了科技成果转化的组织实施与激励奖励制度，建立开放式的创新创业平台；（≤4分）</w:t>
            </w:r>
          </w:p>
        </w:tc>
        <w:tc>
          <w:tcPr>
            <w:tcW w:w="3870" w:type="dxa"/>
            <w:gridSpan w:val="13"/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1、是否建立了成果转化奖励机制    □</w:t>
            </w:r>
          </w:p>
          <w:p>
            <w:r>
              <w:rPr>
                <w:rFonts w:hint="eastAsia" w:ascii="宋体" w:hAnsi="宋体" w:eastAsia="宋体" w:cs="宋体"/>
              </w:rPr>
              <w:t>2、是否建立了开放式创业平台      □</w:t>
            </w:r>
          </w:p>
        </w:tc>
        <w:tc>
          <w:tcPr>
            <w:tcW w:w="1095" w:type="dxa"/>
            <w:vAlign w:val="center"/>
          </w:tcPr>
          <w:p>
            <w:r>
              <w:rPr>
                <w:rFonts w:hint="eastAsia"/>
              </w:rPr>
              <w:t>得分：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88" w:hRule="atLeast"/>
        </w:trPr>
        <w:tc>
          <w:tcPr>
            <w:tcW w:w="5002" w:type="dxa"/>
            <w:gridSpan w:val="8"/>
            <w:vAlign w:val="center"/>
          </w:tcPr>
          <w:p>
            <w:r>
              <w:rPr>
                <w:rFonts w:hint="eastAsia"/>
              </w:rPr>
              <w:t>建立了科技人员的培养进修、职工技能培训、优秀人才引进，以及人才绩效评价奖励制度。（≤4分）</w:t>
            </w:r>
          </w:p>
        </w:tc>
        <w:tc>
          <w:tcPr>
            <w:tcW w:w="3870" w:type="dxa"/>
            <w:gridSpan w:val="13"/>
            <w:vAlign w:val="center"/>
          </w:tcPr>
          <w:p>
            <w:r>
              <w:rPr>
                <w:rFonts w:hint="eastAsia" w:ascii="宋体" w:hAnsi="宋体" w:eastAsia="宋体" w:cs="宋体"/>
              </w:rPr>
              <w:t>1、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是否</w:t>
            </w:r>
            <w:r>
              <w:rPr>
                <w:rFonts w:hint="eastAsia"/>
                <w:sz w:val="18"/>
                <w:szCs w:val="18"/>
              </w:rPr>
              <w:t xml:space="preserve">建立了科技人员的培养进修制度   </w:t>
            </w:r>
            <w:r>
              <w:rPr>
                <w:rFonts w:hint="eastAsia" w:ascii="宋体" w:hAnsi="宋体" w:eastAsia="宋体" w:cs="宋体"/>
              </w:rPr>
              <w:t>□</w:t>
            </w:r>
          </w:p>
          <w:p>
            <w:r>
              <w:rPr>
                <w:rFonts w:hint="eastAsia"/>
              </w:rPr>
              <w:t xml:space="preserve">2、是否建立了职工技能培训制度    </w:t>
            </w:r>
            <w:r>
              <w:rPr>
                <w:rFonts w:hint="eastAsia" w:ascii="宋体" w:hAnsi="宋体" w:eastAsia="宋体" w:cs="宋体"/>
              </w:rPr>
              <w:t>□</w:t>
            </w:r>
          </w:p>
          <w:p>
            <w:r>
              <w:rPr>
                <w:rFonts w:hint="eastAsia"/>
              </w:rPr>
              <w:t xml:space="preserve">3、是否建立了优秀人才引进制度    </w:t>
            </w:r>
            <w:r>
              <w:rPr>
                <w:rFonts w:hint="eastAsia" w:ascii="宋体" w:hAnsi="宋体" w:eastAsia="宋体" w:cs="宋体"/>
              </w:rPr>
              <w:t>□</w:t>
            </w:r>
          </w:p>
          <w:p>
            <w:r>
              <w:rPr>
                <w:rFonts w:hint="eastAsia"/>
              </w:rPr>
              <w:t>4、是否建立了人才绩效评价奖励制度</w:t>
            </w:r>
            <w:r>
              <w:rPr>
                <w:rFonts w:hint="eastAsia" w:ascii="宋体" w:hAnsi="宋体" w:eastAsia="宋体" w:cs="宋体"/>
              </w:rPr>
              <w:t>□</w:t>
            </w:r>
          </w:p>
        </w:tc>
        <w:tc>
          <w:tcPr>
            <w:tcW w:w="1095" w:type="dxa"/>
            <w:vAlign w:val="center"/>
          </w:tcPr>
          <w:p>
            <w:r>
              <w:rPr>
                <w:rFonts w:hint="eastAsia"/>
              </w:rPr>
              <w:t>得分：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872" w:type="dxa"/>
            <w:gridSpan w:val="21"/>
            <w:vAlign w:val="center"/>
          </w:tcPr>
          <w:p>
            <w:r>
              <w:rPr>
                <w:rFonts w:hint="eastAsia"/>
              </w:rPr>
              <w:t>4. 企业成长性（≤20分）</w:t>
            </w:r>
          </w:p>
        </w:tc>
        <w:tc>
          <w:tcPr>
            <w:tcW w:w="1095" w:type="dxa"/>
            <w:vAlign w:val="center"/>
          </w:tcPr>
          <w:p>
            <w:r>
              <w:rPr>
                <w:rFonts w:hint="eastAsia"/>
              </w:rPr>
              <w:t>合计：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63" w:hRule="atLeast"/>
        </w:trPr>
        <w:tc>
          <w:tcPr>
            <w:tcW w:w="5002" w:type="dxa"/>
            <w:gridSpan w:val="8"/>
            <w:vAlign w:val="center"/>
          </w:tcPr>
          <w:p>
            <w:r>
              <w:rPr>
                <w:rFonts w:hint="eastAsia"/>
              </w:rPr>
              <w:t>净资产增长率（≤10分）</w:t>
            </w:r>
          </w:p>
          <w:p>
            <w:pPr>
              <w:rPr>
                <w:rFonts w:eastAsia="宋体" w:cstheme="minorHAnsi"/>
              </w:rPr>
            </w:pPr>
            <w:r>
              <w:rPr>
                <w:rFonts w:hint="eastAsia" w:ascii="宋体" w:hAnsi="宋体" w:eastAsia="宋体" w:cs="宋体"/>
              </w:rPr>
              <w:t>□</w:t>
            </w:r>
            <w:r>
              <w:rPr>
                <w:rFonts w:hint="eastAsia"/>
              </w:rPr>
              <w:t xml:space="preserve">A. </w:t>
            </w:r>
            <w:r>
              <w:rPr>
                <w:rFonts w:hint="eastAsia" w:ascii="宋体" w:hAnsi="宋体" w:eastAsia="宋体" w:cs="宋体"/>
              </w:rPr>
              <w:t>≧</w:t>
            </w:r>
            <w:r>
              <w:rPr>
                <w:rFonts w:hint="eastAsia" w:eastAsia="宋体" w:cstheme="minorHAnsi"/>
              </w:rPr>
              <w:t xml:space="preserve">35%（9-10分） </w:t>
            </w:r>
            <w:r>
              <w:rPr>
                <w:rFonts w:hint="eastAsia" w:ascii="宋体" w:hAnsi="宋体" w:eastAsia="宋体" w:cs="宋体"/>
              </w:rPr>
              <w:t>□</w:t>
            </w:r>
            <w:r>
              <w:rPr>
                <w:rFonts w:hint="eastAsia"/>
              </w:rPr>
              <w:t>B.</w:t>
            </w:r>
            <w:r>
              <w:rPr>
                <w:rFonts w:hint="eastAsia" w:ascii="宋体" w:hAnsi="宋体" w:eastAsia="宋体" w:cs="宋体"/>
              </w:rPr>
              <w:t>≧</w:t>
            </w:r>
            <w:r>
              <w:rPr>
                <w:rFonts w:hint="eastAsia" w:eastAsia="宋体" w:cstheme="minorHAnsi"/>
              </w:rPr>
              <w:t xml:space="preserve">25%（7-8分） </w:t>
            </w:r>
          </w:p>
          <w:p>
            <w:pPr>
              <w:rPr>
                <w:rFonts w:eastAsia="宋体" w:cstheme="minorHAnsi"/>
              </w:rPr>
            </w:pPr>
            <w:r>
              <w:rPr>
                <w:rFonts w:hint="eastAsia" w:ascii="宋体" w:hAnsi="宋体" w:eastAsia="宋体" w:cs="宋体"/>
              </w:rPr>
              <w:t>□</w:t>
            </w:r>
            <w:r>
              <w:rPr>
                <w:rFonts w:hint="eastAsia"/>
              </w:rPr>
              <w:t>C.</w:t>
            </w:r>
            <w:r>
              <w:rPr>
                <w:rFonts w:hint="eastAsia" w:ascii="宋体" w:hAnsi="宋体" w:eastAsia="宋体" w:cs="宋体"/>
              </w:rPr>
              <w:t>≧</w:t>
            </w:r>
            <w:r>
              <w:rPr>
                <w:rFonts w:hint="eastAsia" w:eastAsia="宋体" w:cstheme="minorHAnsi"/>
              </w:rPr>
              <w:t xml:space="preserve">15%（5-6分）   </w:t>
            </w:r>
            <w:r>
              <w:rPr>
                <w:rFonts w:hint="eastAsia" w:ascii="宋体" w:hAnsi="宋体" w:eastAsia="宋体" w:cs="宋体"/>
              </w:rPr>
              <w:t>□</w:t>
            </w:r>
            <w:r>
              <w:rPr>
                <w:rFonts w:hint="eastAsia"/>
              </w:rPr>
              <w:t>D.</w:t>
            </w:r>
            <w:r>
              <w:rPr>
                <w:rFonts w:hint="eastAsia" w:ascii="宋体" w:hAnsi="宋体" w:eastAsia="宋体" w:cs="宋体"/>
              </w:rPr>
              <w:t>≧</w:t>
            </w:r>
            <w:r>
              <w:rPr>
                <w:rFonts w:hint="eastAsia" w:eastAsia="宋体" w:cstheme="minorHAnsi"/>
              </w:rPr>
              <w:t xml:space="preserve">5%（3-4分）    </w:t>
            </w:r>
          </w:p>
          <w:p>
            <w:r>
              <w:rPr>
                <w:rFonts w:hint="eastAsia" w:ascii="宋体" w:hAnsi="宋体" w:eastAsia="宋体" w:cs="宋体"/>
              </w:rPr>
              <w:t>□</w:t>
            </w:r>
            <w:r>
              <w:rPr>
                <w:rFonts w:hint="eastAsia"/>
              </w:rPr>
              <w:t>E.</w:t>
            </w:r>
            <w:r>
              <w:rPr>
                <w:rFonts w:hint="eastAsia" w:ascii="宋体" w:hAnsi="宋体" w:eastAsia="宋体" w:cs="宋体"/>
              </w:rPr>
              <w:t>﹥</w:t>
            </w:r>
            <w:r>
              <w:rPr>
                <w:rFonts w:hint="eastAsia" w:eastAsia="宋体" w:cstheme="minorHAnsi"/>
              </w:rPr>
              <w:t xml:space="preserve">0（1-2分）      </w:t>
            </w:r>
            <w:r>
              <w:rPr>
                <w:rFonts w:hint="eastAsia" w:ascii="宋体" w:hAnsi="宋体" w:eastAsia="宋体" w:cs="宋体"/>
              </w:rPr>
              <w:t>□</w:t>
            </w:r>
            <w:r>
              <w:rPr>
                <w:rFonts w:hint="eastAsia"/>
              </w:rPr>
              <w:t>F.≤0（0分）</w:t>
            </w:r>
          </w:p>
        </w:tc>
        <w:tc>
          <w:tcPr>
            <w:tcW w:w="1410" w:type="dxa"/>
            <w:gridSpan w:val="6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净资产与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销售收入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增长值</w:t>
            </w:r>
          </w:p>
          <w:p>
            <w:pPr>
              <w:jc w:val="center"/>
              <w:rPr>
                <w:rFonts w:ascii="宋体" w:hAnsi="宋体" w:eastAsia="宋体" w:cs="宋体"/>
                <w:color w:val="FF0000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保留小数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点后两位</w:t>
            </w:r>
          </w:p>
        </w:tc>
        <w:tc>
          <w:tcPr>
            <w:tcW w:w="2460" w:type="dxa"/>
            <w:gridSpan w:val="7"/>
            <w:vAlign w:val="center"/>
          </w:tcPr>
          <w:p>
            <w:pPr>
              <w:ind w:firstLine="420" w:firstLineChars="200"/>
              <w:rPr>
                <w:rFonts w:ascii="宋体" w:hAnsi="宋体" w:eastAsia="宋体" w:cs="宋体"/>
                <w:u w:val="single"/>
              </w:rPr>
            </w:pPr>
            <w:r>
              <w:rPr>
                <w:rFonts w:hint="eastAsia" w:ascii="宋体" w:hAnsi="宋体" w:eastAsia="宋体" w:cs="宋体"/>
              </w:rPr>
              <w:t>201</w:t>
            </w:r>
            <w:r>
              <w:rPr>
                <w:rFonts w:hint="default" w:ascii="宋体" w:hAnsi="宋体" w:eastAsia="宋体" w:cs="宋体"/>
                <w:lang w:val="en" w:eastAsia="zh-CN"/>
              </w:rPr>
              <w:t>9</w:t>
            </w:r>
            <w:r>
              <w:rPr>
                <w:rFonts w:hint="eastAsia" w:ascii="宋体" w:hAnsi="宋体" w:eastAsia="宋体" w:cs="宋体"/>
              </w:rPr>
              <w:t>年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</w:t>
            </w:r>
          </w:p>
          <w:p>
            <w:pPr>
              <w:ind w:firstLine="420" w:firstLineChars="2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</w:t>
            </w:r>
            <w:r>
              <w:rPr>
                <w:rFonts w:hint="default" w:ascii="宋体" w:hAnsi="宋体" w:eastAsia="宋体" w:cs="宋体"/>
                <w:lang w:val="en"/>
              </w:rPr>
              <w:t>20</w:t>
            </w:r>
            <w:r>
              <w:rPr>
                <w:rFonts w:hint="eastAsia" w:ascii="宋体" w:hAnsi="宋体" w:eastAsia="宋体" w:cs="宋体"/>
              </w:rPr>
              <w:t>年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</w:t>
            </w:r>
          </w:p>
          <w:p>
            <w:pPr>
              <w:ind w:firstLine="420" w:firstLineChars="2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  <w:r>
              <w:rPr>
                <w:rFonts w:hint="default" w:ascii="宋体" w:hAnsi="宋体" w:eastAsia="宋体" w:cs="宋体"/>
                <w:lang w:val="en" w:eastAsia="zh-CN"/>
              </w:rPr>
              <w:t>1</w:t>
            </w:r>
            <w:r>
              <w:rPr>
                <w:rFonts w:hint="eastAsia" w:ascii="宋体" w:hAnsi="宋体" w:eastAsia="宋体" w:cs="宋体"/>
              </w:rPr>
              <w:t>年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</w:t>
            </w:r>
          </w:p>
        </w:tc>
        <w:tc>
          <w:tcPr>
            <w:tcW w:w="1095" w:type="dxa"/>
            <w:vAlign w:val="center"/>
          </w:tcPr>
          <w:p>
            <w:r>
              <w:rPr>
                <w:rFonts w:hint="eastAsia"/>
              </w:rPr>
              <w:t>得分：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</w:trPr>
        <w:tc>
          <w:tcPr>
            <w:tcW w:w="5002" w:type="dxa"/>
            <w:gridSpan w:val="8"/>
            <w:vAlign w:val="center"/>
          </w:tcPr>
          <w:p>
            <w:r>
              <w:rPr>
                <w:rFonts w:hint="eastAsia"/>
              </w:rPr>
              <w:t>销售收入增长率（≤10分）</w:t>
            </w:r>
          </w:p>
          <w:p>
            <w:pPr>
              <w:rPr>
                <w:rFonts w:eastAsia="宋体" w:cstheme="minorHAnsi"/>
              </w:rPr>
            </w:pPr>
            <w:r>
              <w:rPr>
                <w:rFonts w:hint="eastAsia" w:ascii="宋体" w:hAnsi="宋体" w:eastAsia="宋体" w:cs="宋体"/>
              </w:rPr>
              <w:t>□</w:t>
            </w:r>
            <w:r>
              <w:rPr>
                <w:rFonts w:hint="eastAsia"/>
              </w:rPr>
              <w:t xml:space="preserve">A. </w:t>
            </w:r>
            <w:r>
              <w:rPr>
                <w:rFonts w:hint="eastAsia" w:ascii="宋体" w:hAnsi="宋体" w:eastAsia="宋体" w:cs="宋体"/>
              </w:rPr>
              <w:t>≧</w:t>
            </w:r>
            <w:r>
              <w:rPr>
                <w:rFonts w:hint="eastAsia" w:eastAsia="宋体" w:cstheme="minorHAnsi"/>
              </w:rPr>
              <w:t xml:space="preserve">35%（9-10分） </w:t>
            </w:r>
            <w:r>
              <w:rPr>
                <w:rFonts w:hint="eastAsia" w:ascii="宋体" w:hAnsi="宋体" w:eastAsia="宋体" w:cs="宋体"/>
              </w:rPr>
              <w:t>□</w:t>
            </w:r>
            <w:r>
              <w:rPr>
                <w:rFonts w:hint="eastAsia"/>
              </w:rPr>
              <w:t>B.</w:t>
            </w:r>
            <w:r>
              <w:rPr>
                <w:rFonts w:hint="eastAsia" w:ascii="宋体" w:hAnsi="宋体" w:eastAsia="宋体" w:cs="宋体"/>
              </w:rPr>
              <w:t>≧</w:t>
            </w:r>
            <w:r>
              <w:rPr>
                <w:rFonts w:hint="eastAsia" w:eastAsia="宋体" w:cstheme="minorHAnsi"/>
              </w:rPr>
              <w:t xml:space="preserve">25%（7-8分） </w:t>
            </w:r>
          </w:p>
          <w:p>
            <w:pPr>
              <w:rPr>
                <w:rFonts w:eastAsia="宋体" w:cstheme="minorHAnsi"/>
              </w:rPr>
            </w:pPr>
            <w:r>
              <w:rPr>
                <w:rFonts w:hint="eastAsia" w:ascii="宋体" w:hAnsi="宋体" w:eastAsia="宋体" w:cs="宋体"/>
              </w:rPr>
              <w:t>□</w:t>
            </w:r>
            <w:r>
              <w:rPr>
                <w:rFonts w:hint="eastAsia"/>
              </w:rPr>
              <w:t>C.</w:t>
            </w:r>
            <w:r>
              <w:rPr>
                <w:rFonts w:hint="eastAsia" w:ascii="宋体" w:hAnsi="宋体" w:eastAsia="宋体" w:cs="宋体"/>
              </w:rPr>
              <w:t>≧</w:t>
            </w:r>
            <w:r>
              <w:rPr>
                <w:rFonts w:hint="eastAsia" w:eastAsia="宋体" w:cstheme="minorHAnsi"/>
              </w:rPr>
              <w:t xml:space="preserve">15%（5-6分）   </w:t>
            </w:r>
            <w:r>
              <w:rPr>
                <w:rFonts w:hint="eastAsia" w:ascii="宋体" w:hAnsi="宋体" w:eastAsia="宋体" w:cs="宋体"/>
              </w:rPr>
              <w:t>□</w:t>
            </w:r>
            <w:r>
              <w:rPr>
                <w:rFonts w:hint="eastAsia"/>
              </w:rPr>
              <w:t>D.</w:t>
            </w:r>
            <w:r>
              <w:rPr>
                <w:rFonts w:hint="eastAsia" w:ascii="宋体" w:hAnsi="宋体" w:eastAsia="宋体" w:cs="宋体"/>
              </w:rPr>
              <w:t>≧</w:t>
            </w:r>
            <w:r>
              <w:rPr>
                <w:rFonts w:hint="eastAsia" w:eastAsia="宋体" w:cstheme="minorHAnsi"/>
              </w:rPr>
              <w:t xml:space="preserve">5%（3-4分）    </w:t>
            </w:r>
          </w:p>
          <w:p>
            <w:r>
              <w:rPr>
                <w:rFonts w:hint="eastAsia" w:ascii="宋体" w:hAnsi="宋体" w:eastAsia="宋体" w:cs="宋体"/>
              </w:rPr>
              <w:t>□</w:t>
            </w:r>
            <w:r>
              <w:rPr>
                <w:rFonts w:hint="eastAsia"/>
              </w:rPr>
              <w:t>E.</w:t>
            </w:r>
            <w:r>
              <w:rPr>
                <w:rFonts w:hint="eastAsia" w:ascii="宋体" w:hAnsi="宋体" w:eastAsia="宋体" w:cs="宋体"/>
              </w:rPr>
              <w:t>﹥</w:t>
            </w:r>
            <w:r>
              <w:rPr>
                <w:rFonts w:hint="eastAsia" w:eastAsia="宋体" w:cstheme="minorHAnsi"/>
              </w:rPr>
              <w:t xml:space="preserve">0（1-2分）      </w:t>
            </w:r>
            <w:r>
              <w:rPr>
                <w:rFonts w:hint="eastAsia" w:ascii="宋体" w:hAnsi="宋体" w:eastAsia="宋体" w:cs="宋体"/>
              </w:rPr>
              <w:t>□</w:t>
            </w:r>
            <w:r>
              <w:rPr>
                <w:rFonts w:hint="eastAsia"/>
              </w:rPr>
              <w:t>F.≤0（0分）</w:t>
            </w:r>
          </w:p>
        </w:tc>
        <w:tc>
          <w:tcPr>
            <w:tcW w:w="1410" w:type="dxa"/>
            <w:gridSpan w:val="6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460" w:type="dxa"/>
            <w:gridSpan w:val="7"/>
            <w:vAlign w:val="center"/>
          </w:tcPr>
          <w:p>
            <w:pPr>
              <w:ind w:firstLine="420" w:firstLineChars="200"/>
              <w:rPr>
                <w:rFonts w:ascii="宋体" w:hAnsi="宋体" w:eastAsia="宋体" w:cs="宋体"/>
                <w:u w:val="single"/>
              </w:rPr>
            </w:pPr>
            <w:r>
              <w:rPr>
                <w:rFonts w:hint="eastAsia" w:ascii="宋体" w:hAnsi="宋体" w:eastAsia="宋体" w:cs="宋体"/>
              </w:rPr>
              <w:t>201</w:t>
            </w:r>
            <w:r>
              <w:rPr>
                <w:rFonts w:hint="default" w:ascii="宋体" w:hAnsi="宋体" w:eastAsia="宋体" w:cs="宋体"/>
                <w:lang w:val="en" w:eastAsia="zh-CN"/>
              </w:rPr>
              <w:t>9</w:t>
            </w:r>
            <w:r>
              <w:rPr>
                <w:rFonts w:hint="eastAsia" w:ascii="宋体" w:hAnsi="宋体" w:eastAsia="宋体" w:cs="宋体"/>
              </w:rPr>
              <w:t>年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</w:t>
            </w:r>
          </w:p>
          <w:p>
            <w:pPr>
              <w:ind w:firstLine="420" w:firstLineChars="2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</w:t>
            </w:r>
            <w:r>
              <w:rPr>
                <w:rFonts w:hint="default" w:ascii="宋体" w:hAnsi="宋体" w:eastAsia="宋体" w:cs="宋体"/>
                <w:lang w:val="en"/>
              </w:rPr>
              <w:t>20</w:t>
            </w:r>
            <w:r>
              <w:rPr>
                <w:rFonts w:hint="eastAsia" w:ascii="宋体" w:hAnsi="宋体" w:eastAsia="宋体" w:cs="宋体"/>
              </w:rPr>
              <w:t>年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</w:t>
            </w:r>
          </w:p>
          <w:p>
            <w:pPr>
              <w:ind w:firstLine="420" w:firstLineChars="2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  <w:r>
              <w:rPr>
                <w:rFonts w:hint="default" w:ascii="宋体" w:hAnsi="宋体" w:eastAsia="宋体" w:cs="宋体"/>
                <w:lang w:val="en" w:eastAsia="zh-CN"/>
              </w:rPr>
              <w:t>1</w:t>
            </w:r>
            <w:r>
              <w:rPr>
                <w:rFonts w:hint="eastAsia" w:ascii="宋体" w:hAnsi="宋体" w:eastAsia="宋体" w:cs="宋体"/>
              </w:rPr>
              <w:t>年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</w:t>
            </w:r>
          </w:p>
        </w:tc>
        <w:tc>
          <w:tcPr>
            <w:tcW w:w="1095" w:type="dxa"/>
            <w:vAlign w:val="center"/>
          </w:tcPr>
          <w:p>
            <w:r>
              <w:rPr>
                <w:rFonts w:hint="eastAsia"/>
              </w:rPr>
              <w:t>得分：</w:t>
            </w:r>
          </w:p>
        </w:tc>
      </w:tr>
    </w:tbl>
    <w:p>
      <w:pPr>
        <w:jc w:val="left"/>
      </w:pPr>
    </w:p>
    <w:p>
      <w:pPr>
        <w:jc w:val="left"/>
        <w:rPr>
          <w:rFonts w:hint="eastAsia"/>
        </w:rPr>
      </w:pPr>
      <w:r>
        <w:rPr>
          <w:rFonts w:hint="eastAsia"/>
        </w:rPr>
        <w:t>由财务专家选取企业净资产增长率、销售收入增长率等指标对企业成长性进行评价。企业实际经营期不满三年的按实际经营时间计算。计算方法如下：</w:t>
      </w:r>
    </w:p>
    <w:p>
      <w:pPr>
        <w:jc w:val="left"/>
        <w:rPr>
          <w:rFonts w:hint="eastAsia"/>
        </w:rPr>
      </w:pPr>
      <w:r>
        <w:rPr>
          <w:rFonts w:hint="eastAsia"/>
        </w:rPr>
        <w:t>（1）净资产增长率</w:t>
      </w:r>
    </w:p>
    <w:p>
      <w:pPr>
        <w:jc w:val="left"/>
        <w:rPr>
          <w:rFonts w:hint="eastAsia"/>
        </w:rPr>
      </w:pPr>
      <w:r>
        <w:rPr>
          <w:rFonts w:hint="eastAsia"/>
        </w:rPr>
        <w:t>净资产增长率＝1/2（第二年末净资产÷第一年末净资产＋第三年末净资产÷第二年末净资产）－1</w:t>
      </w:r>
    </w:p>
    <w:p>
      <w:pPr>
        <w:jc w:val="left"/>
        <w:rPr>
          <w:rFonts w:hint="eastAsia"/>
        </w:rPr>
      </w:pPr>
      <w:r>
        <w:rPr>
          <w:rFonts w:hint="eastAsia"/>
        </w:rPr>
        <w:t>净资产 = 资产总额 － 负债总额</w:t>
      </w:r>
    </w:p>
    <w:p>
      <w:pPr>
        <w:jc w:val="left"/>
        <w:rPr>
          <w:rFonts w:hint="eastAsia"/>
        </w:rPr>
      </w:pPr>
      <w:r>
        <w:rPr>
          <w:rFonts w:hint="eastAsia"/>
        </w:rPr>
        <w:t>资产总额、负债总额应以具有资质的中介机构鉴证的企业会计报表期末数为准。</w:t>
      </w:r>
    </w:p>
    <w:p>
      <w:pPr>
        <w:jc w:val="left"/>
        <w:rPr>
          <w:rFonts w:hint="eastAsia"/>
        </w:rPr>
      </w:pPr>
      <w:r>
        <w:rPr>
          <w:rFonts w:hint="eastAsia"/>
        </w:rPr>
        <w:t>（2）销售收入增长率</w:t>
      </w:r>
    </w:p>
    <w:p>
      <w:pPr>
        <w:jc w:val="left"/>
        <w:rPr>
          <w:rFonts w:hint="eastAsia"/>
        </w:rPr>
      </w:pPr>
      <w:r>
        <w:rPr>
          <w:rFonts w:hint="eastAsia"/>
        </w:rPr>
        <w:t>销售收入增长率＝1/2（第二年销售收入÷第一年销售收入＋第三年销售收入÷第二年销售收入）－1</w:t>
      </w: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  <w:r>
        <w:rPr>
          <w:rFonts w:hint="eastAsia"/>
        </w:rPr>
        <w:t>企业净资产增长率或销售收入增长率为负的，按0分计算。</w:t>
      </w:r>
    </w:p>
    <w:p>
      <w:pPr>
        <w:jc w:val="left"/>
        <w:rPr>
          <w:rFonts w:hint="eastAsia"/>
        </w:rPr>
      </w:pPr>
      <w:r>
        <w:rPr>
          <w:rFonts w:hint="eastAsia"/>
        </w:rPr>
        <w:t>第一年末净资产或销售收入为0的，按后两年计算；</w:t>
      </w:r>
    </w:p>
    <w:p>
      <w:pPr>
        <w:jc w:val="left"/>
        <w:rPr>
          <w:rFonts w:hint="eastAsia"/>
        </w:rPr>
      </w:pPr>
      <w:r>
        <w:rPr>
          <w:rFonts w:hint="eastAsia"/>
        </w:rPr>
        <w:t>第二年末净资产或销售收入为0的，按0分计算。</w:t>
      </w: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  <w:r>
        <w:rPr>
          <w:rFonts w:hint="eastAsia"/>
        </w:rPr>
        <w:t>以上两个指标分别对照下表评价档次（ABCDEF）得出分值，两项得分相加计算出企业成长性指标综合得分。</w:t>
      </w:r>
    </w:p>
    <w:p>
      <w:pPr>
        <w:jc w:val="center"/>
      </w:pPr>
      <w:bookmarkStart w:id="0" w:name="_GoBack"/>
      <w:bookmarkEnd w:id="0"/>
      <w:r>
        <w:drawing>
          <wp:inline distT="0" distB="0" distL="114300" distR="114300">
            <wp:extent cx="5143500" cy="1676400"/>
            <wp:effectExtent l="0" t="0" r="0" b="0"/>
            <wp:docPr id="1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701" w:right="1134" w:bottom="1417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F66C55"/>
    <w:rsid w:val="00032BAC"/>
    <w:rsid w:val="001A2453"/>
    <w:rsid w:val="00327D9B"/>
    <w:rsid w:val="00536DAA"/>
    <w:rsid w:val="006D258D"/>
    <w:rsid w:val="0076627D"/>
    <w:rsid w:val="00872F8C"/>
    <w:rsid w:val="00873294"/>
    <w:rsid w:val="00A71644"/>
    <w:rsid w:val="00AA3F5A"/>
    <w:rsid w:val="00B142F7"/>
    <w:rsid w:val="00BC58BA"/>
    <w:rsid w:val="00CD3197"/>
    <w:rsid w:val="00E12AE7"/>
    <w:rsid w:val="00E57FE1"/>
    <w:rsid w:val="00F21086"/>
    <w:rsid w:val="00F56E3D"/>
    <w:rsid w:val="01267632"/>
    <w:rsid w:val="019D43FE"/>
    <w:rsid w:val="01CF64CA"/>
    <w:rsid w:val="01F41CDD"/>
    <w:rsid w:val="039F363C"/>
    <w:rsid w:val="045B5CB9"/>
    <w:rsid w:val="04F36618"/>
    <w:rsid w:val="058619C7"/>
    <w:rsid w:val="070B6E3C"/>
    <w:rsid w:val="078E136C"/>
    <w:rsid w:val="07982F22"/>
    <w:rsid w:val="08062EB8"/>
    <w:rsid w:val="08580221"/>
    <w:rsid w:val="0A506686"/>
    <w:rsid w:val="0AF12B5D"/>
    <w:rsid w:val="0B294F28"/>
    <w:rsid w:val="0BE712AA"/>
    <w:rsid w:val="0BFE39DA"/>
    <w:rsid w:val="0CA4477E"/>
    <w:rsid w:val="0F974ED0"/>
    <w:rsid w:val="11005AFF"/>
    <w:rsid w:val="144C0CA2"/>
    <w:rsid w:val="14EE1B39"/>
    <w:rsid w:val="155C4E1C"/>
    <w:rsid w:val="1576497B"/>
    <w:rsid w:val="15D268F2"/>
    <w:rsid w:val="17AE46F2"/>
    <w:rsid w:val="17BA811F"/>
    <w:rsid w:val="1A0A2AA2"/>
    <w:rsid w:val="1BC91B36"/>
    <w:rsid w:val="1DA1704E"/>
    <w:rsid w:val="1DF66C55"/>
    <w:rsid w:val="1ED25875"/>
    <w:rsid w:val="1F195B74"/>
    <w:rsid w:val="1F421DE4"/>
    <w:rsid w:val="20266DDF"/>
    <w:rsid w:val="229C581A"/>
    <w:rsid w:val="25424B62"/>
    <w:rsid w:val="272E754C"/>
    <w:rsid w:val="27C35955"/>
    <w:rsid w:val="282D31EB"/>
    <w:rsid w:val="284B79A8"/>
    <w:rsid w:val="2AB41321"/>
    <w:rsid w:val="2B461770"/>
    <w:rsid w:val="2B7A7C76"/>
    <w:rsid w:val="2C0E48CC"/>
    <w:rsid w:val="2DEF5E42"/>
    <w:rsid w:val="2ECD19ED"/>
    <w:rsid w:val="2FAF08DD"/>
    <w:rsid w:val="36371506"/>
    <w:rsid w:val="36CA65BC"/>
    <w:rsid w:val="36FC41F2"/>
    <w:rsid w:val="38C678D2"/>
    <w:rsid w:val="3BDB1AEC"/>
    <w:rsid w:val="3C05780D"/>
    <w:rsid w:val="3C3732D9"/>
    <w:rsid w:val="3C760BD1"/>
    <w:rsid w:val="403C0641"/>
    <w:rsid w:val="40881AB3"/>
    <w:rsid w:val="41AC1C92"/>
    <w:rsid w:val="41CE57C1"/>
    <w:rsid w:val="426004EF"/>
    <w:rsid w:val="42BF4BEF"/>
    <w:rsid w:val="42D72DAF"/>
    <w:rsid w:val="438D55D7"/>
    <w:rsid w:val="44580625"/>
    <w:rsid w:val="44B8148A"/>
    <w:rsid w:val="48476D6A"/>
    <w:rsid w:val="48BF3E29"/>
    <w:rsid w:val="4A2366F8"/>
    <w:rsid w:val="4AB05947"/>
    <w:rsid w:val="4B1105D9"/>
    <w:rsid w:val="4BC74CB7"/>
    <w:rsid w:val="4F6042C8"/>
    <w:rsid w:val="4FBB21C5"/>
    <w:rsid w:val="4FC071AD"/>
    <w:rsid w:val="4FDB300F"/>
    <w:rsid w:val="50654AB4"/>
    <w:rsid w:val="535077DA"/>
    <w:rsid w:val="53AA0EA7"/>
    <w:rsid w:val="56B44C84"/>
    <w:rsid w:val="56D22F18"/>
    <w:rsid w:val="5B2F7164"/>
    <w:rsid w:val="5D4F22B2"/>
    <w:rsid w:val="5DA817F8"/>
    <w:rsid w:val="5ECC01AB"/>
    <w:rsid w:val="5EF249A6"/>
    <w:rsid w:val="61775359"/>
    <w:rsid w:val="63155376"/>
    <w:rsid w:val="64732C59"/>
    <w:rsid w:val="66401485"/>
    <w:rsid w:val="68851FD2"/>
    <w:rsid w:val="693571ED"/>
    <w:rsid w:val="69701A86"/>
    <w:rsid w:val="6ACD634B"/>
    <w:rsid w:val="6B4828EC"/>
    <w:rsid w:val="6B774856"/>
    <w:rsid w:val="6B9112B5"/>
    <w:rsid w:val="6C094D07"/>
    <w:rsid w:val="6DE439E1"/>
    <w:rsid w:val="6DEF40FE"/>
    <w:rsid w:val="6F215975"/>
    <w:rsid w:val="6F524AC0"/>
    <w:rsid w:val="6F6D26FB"/>
    <w:rsid w:val="6FEA2A95"/>
    <w:rsid w:val="70127B10"/>
    <w:rsid w:val="74DC33B1"/>
    <w:rsid w:val="76BE62D5"/>
    <w:rsid w:val="76C00DD7"/>
    <w:rsid w:val="780857F4"/>
    <w:rsid w:val="785B09BA"/>
    <w:rsid w:val="79804B69"/>
    <w:rsid w:val="79D23F35"/>
    <w:rsid w:val="7A2F1CD7"/>
    <w:rsid w:val="7D0A3C2D"/>
    <w:rsid w:val="7D220C0A"/>
    <w:rsid w:val="7D9858EE"/>
    <w:rsid w:val="7DCF3D76"/>
    <w:rsid w:val="7E1C2876"/>
    <w:rsid w:val="7F1E2950"/>
    <w:rsid w:val="7F9B28A0"/>
    <w:rsid w:val="DE9890C2"/>
    <w:rsid w:val="DF7F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1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  <w:style w:type="character" w:customStyle="1" w:styleId="10">
    <w:name w:val="HTML 预设格式 Char"/>
    <w:basedOn w:val="7"/>
    <w:link w:val="4"/>
    <w:qFormat/>
    <w:uiPriority w:val="99"/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4</Pages>
  <Words>511</Words>
  <Characters>2918</Characters>
  <Lines>24</Lines>
  <Paragraphs>6</Paragraphs>
  <TotalTime>3</TotalTime>
  <ScaleCrop>false</ScaleCrop>
  <LinksUpToDate>false</LinksUpToDate>
  <CharactersWithSpaces>3423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2018-04-23T18:01:00Z</dcterms:created>
  <dc:creator>快乐的骆驼</dc:creator>
  <cp:lastModifiedBy>大飞</cp:lastModifiedBy>
  <dcterms:modified xsi:type="dcterms:W3CDTF">2022-02-28T16:08:01Z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