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rPr>
          <w:rFonts w:ascii="方正小标宋简体" w:hAnsi="新宋体" w:eastAsia="方正小标宋简体"/>
          <w:sz w:val="36"/>
          <w:szCs w:val="36"/>
        </w:rPr>
      </w:pPr>
      <w:r>
        <w:rPr>
          <w:rFonts w:hint="eastAsia" w:ascii="黑体" w:eastAsia="黑体"/>
          <w:snapToGrid w:val="0"/>
          <w:kern w:val="0"/>
          <w:sz w:val="32"/>
          <w:szCs w:val="32"/>
        </w:rPr>
        <w:t>附件10</w:t>
      </w:r>
    </w:p>
    <w:p>
      <w:pPr>
        <w:spacing w:beforeLines="50" w:afterLines="50"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</w:rPr>
        <w:t>21年度高新技术企业申报推荐汇总表</w:t>
      </w:r>
    </w:p>
    <w:p>
      <w:pPr>
        <w:spacing w:after="100" w:afterAutospacing="1"/>
        <w:rPr>
          <w:rFonts w:eastAsia="仿宋_GB2312"/>
          <w:b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推荐单位（盖章）                                                           填表日期：2021年  月   日  </w:t>
      </w:r>
    </w:p>
    <w:tbl>
      <w:tblPr>
        <w:tblStyle w:val="2"/>
        <w:tblW w:w="14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484"/>
        <w:gridCol w:w="1383"/>
        <w:gridCol w:w="978"/>
        <w:gridCol w:w="1504"/>
        <w:gridCol w:w="2245"/>
        <w:gridCol w:w="2415"/>
        <w:gridCol w:w="155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序号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企业名称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注册成立时间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企业经济性质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专项审计中介机构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年度财务审计中介机构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申请认定前一年内是否发生重大安全、重大质量事故或严重环境违法行为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申报材料与核实情况是否一致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所在区县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</w:tr>
    </w:tbl>
    <w:p>
      <w:pPr>
        <w:widowControl/>
        <w:spacing w:line="600" w:lineRule="exact"/>
        <w:rPr>
          <w:rFonts w:eastAsia="仿宋_GB2312"/>
          <w:szCs w:val="21"/>
        </w:rPr>
      </w:pPr>
      <w:r>
        <w:rPr>
          <w:rFonts w:eastAsia="仿宋_GB2312"/>
          <w:sz w:val="28"/>
          <w:szCs w:val="28"/>
        </w:rPr>
        <w:t>联系人：                        联系电话：</w:t>
      </w:r>
      <w:r>
        <w:rPr>
          <w:rFonts w:eastAsia="仿宋_GB2312"/>
          <w:szCs w:val="21"/>
        </w:rPr>
        <w:t xml:space="preserve">                </w:t>
      </w:r>
    </w:p>
    <w:p>
      <w:pPr>
        <w:tabs>
          <w:tab w:val="left" w:pos="2492"/>
        </w:tabs>
        <w:rPr>
          <w:rFonts w:eastAsia="仿宋_GB2312"/>
          <w:bCs/>
          <w:szCs w:val="21"/>
        </w:rPr>
      </w:pPr>
    </w:p>
    <w:p>
      <w:pPr>
        <w:spacing w:beforeLines="50"/>
        <w:ind w:left="372" w:hanging="424" w:hangingChars="177"/>
      </w:pPr>
      <w:r>
        <w:rPr>
          <w:rFonts w:eastAsia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备注栏中，属于首次申报的，标注“首次认定”；2018年认定和重新认定通过的高企，今年重新申报的，标注“2018重新认定”；目前不是高企但2008-2017年期间曾具备高企资格，重新申报的，标注“其他重新认定”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D26BB"/>
    <w:rsid w:val="179D26BB"/>
    <w:rsid w:val="321B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2021-05-14T08:59:00Z</dcterms:created>
  <dc:creator>CH</dc:creator>
  <cp:lastModifiedBy>CH</cp:lastModifiedBy>
  <dcterms:modified xsi:type="dcterms:W3CDTF">2021-05-14T09:00:14Z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