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3686"/>
        <w:gridCol w:w="3402"/>
        <w:gridCol w:w="1663"/>
      </w:tblGrid>
      <w:tr w:rsidR="00940A7C" w:rsidRPr="001D1B65" w:rsidTr="00AA450B">
        <w:trPr>
          <w:trHeight w:val="426"/>
          <w:jc w:val="center"/>
        </w:trPr>
        <w:tc>
          <w:tcPr>
            <w:tcW w:w="94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0A7C" w:rsidRPr="001D1B65" w:rsidRDefault="00940A7C" w:rsidP="00AA450B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bCs/>
                <w:color w:val="000000"/>
                <w:kern w:val="0"/>
              </w:rPr>
            </w:pPr>
          </w:p>
        </w:tc>
      </w:tr>
      <w:tr w:rsidR="00940A7C" w:rsidRPr="001D1B65" w:rsidTr="0019031E">
        <w:trPr>
          <w:trHeight w:val="789"/>
          <w:jc w:val="center"/>
        </w:trPr>
        <w:tc>
          <w:tcPr>
            <w:tcW w:w="94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40A7C" w:rsidRPr="0021631C" w:rsidRDefault="00940A7C" w:rsidP="00AA450B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华文中宋"/>
                <w:b/>
                <w:color w:val="000000"/>
                <w:sz w:val="44"/>
                <w:szCs w:val="44"/>
              </w:rPr>
            </w:pPr>
            <w:r w:rsidRPr="0021631C">
              <w:rPr>
                <w:rFonts w:ascii="方正小标宋简体" w:eastAsia="方正小标宋简体" w:hAnsi="华文中宋" w:hint="eastAsia"/>
                <w:b/>
                <w:color w:val="000000"/>
                <w:sz w:val="44"/>
                <w:szCs w:val="44"/>
              </w:rPr>
              <w:t>泰安市</w:t>
            </w:r>
            <w:r>
              <w:rPr>
                <w:rFonts w:ascii="方正小标宋简体" w:eastAsia="方正小标宋简体" w:hAnsi="华文中宋" w:hint="eastAsia"/>
                <w:b/>
                <w:color w:val="000000"/>
                <w:sz w:val="44"/>
                <w:szCs w:val="44"/>
              </w:rPr>
              <w:t>拟</w:t>
            </w:r>
            <w:r w:rsidRPr="0021631C">
              <w:rPr>
                <w:rFonts w:ascii="方正小标宋简体" w:eastAsia="方正小标宋简体" w:hAnsi="华文中宋" w:hint="eastAsia"/>
                <w:b/>
                <w:color w:val="000000"/>
                <w:sz w:val="44"/>
                <w:szCs w:val="44"/>
              </w:rPr>
              <w:t>取消备案资格农科驿站名单</w:t>
            </w:r>
            <w:r>
              <w:rPr>
                <w:rFonts w:ascii="方正小标宋简体" w:eastAsia="方正小标宋简体" w:hAnsi="华文中宋" w:hint="eastAsia"/>
                <w:b/>
                <w:color w:val="000000"/>
                <w:sz w:val="44"/>
                <w:szCs w:val="44"/>
              </w:rPr>
              <w:t>（</w:t>
            </w:r>
            <w:r>
              <w:rPr>
                <w:rFonts w:ascii="方正小标宋简体" w:eastAsia="方正小标宋简体" w:hAnsi="华文中宋"/>
                <w:b/>
                <w:color w:val="000000"/>
                <w:sz w:val="44"/>
                <w:szCs w:val="44"/>
              </w:rPr>
              <w:t>50</w:t>
            </w:r>
            <w:r>
              <w:rPr>
                <w:rFonts w:ascii="方正小标宋简体" w:eastAsia="方正小标宋简体" w:hAnsi="华文中宋" w:hint="eastAsia"/>
                <w:b/>
                <w:color w:val="000000"/>
                <w:sz w:val="44"/>
                <w:szCs w:val="44"/>
              </w:rPr>
              <w:t>家）</w:t>
            </w:r>
          </w:p>
        </w:tc>
      </w:tr>
      <w:tr w:rsidR="00940A7C" w:rsidRPr="001D1B65" w:rsidTr="006B62E8">
        <w:trPr>
          <w:trHeight w:val="286"/>
          <w:jc w:val="center"/>
        </w:trPr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40A7C" w:rsidRPr="001D1B65" w:rsidTr="006B62E8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1D1B65" w:rsidRDefault="00940A7C" w:rsidP="00AD1D46">
            <w:pPr>
              <w:widowControl/>
              <w:spacing w:line="320" w:lineRule="exact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AD1D46">
            <w:pPr>
              <w:widowControl/>
              <w:spacing w:line="320" w:lineRule="exact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8"/>
              </w:rPr>
              <w:t>农科驿站名称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AD1D46">
            <w:pPr>
              <w:widowControl/>
              <w:spacing w:line="320" w:lineRule="exact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8"/>
              </w:rPr>
              <w:t>运营主体名称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AD1D46">
            <w:pPr>
              <w:widowControl/>
              <w:spacing w:line="320" w:lineRule="exact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8"/>
              </w:rPr>
              <w:t>主管部门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岱岳区夏张镇新河西村农科驿站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泰安市兴新蔬菜专业合作社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岱岳区祝阳镇二王安农科驿站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泰安市鲁岳天香茶叶有限公司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岱岳区角峪镇安乐农科驿站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泰安市西贝隆基生物科技有限公司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新泰市石莱镇西扳倒井农科驿站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新泰牛角峪核桃专业合作社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新泰市放城镇郗家峪村农科驿站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新泰市绿丰香椿种植专业合作社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新泰市汶南镇薛家庄村农科驿站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新泰市正旺中草药种植专业合作社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新泰市龙廷镇大河东农科驿站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新泰市龙廷镇泽云果树专业合作社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新泰市楼德镇霄岚村农科驿站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新泰市楼德镇霄岚村核桃示范园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肥城市王庄镇吴庄农科驿站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肥城市志华核桃专业合作社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肥城市仪阳街道鱼山村农科驿站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肥城市宜农生态家庭农场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肥城高新区条水涧村农科驿站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肥城市高新区金鸡山草鸡散养专业合作社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肥城市王庄镇魏家坊村农科驿站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肥城市益农有机蔬菜开发专业合作社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肥城市王庄镇白屯村农科驿站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肥城市正阳粮食种植专业合作社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肥城市王庄镇南上西村农科驿站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肥城市惠清盛丰家庭农场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肥城市潮泉镇白窑村农科驿站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肥城市兴明蔬菜专业合作社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肥城市湖屯镇涧北村农科驿站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肥城市涧北村涧北村林果专业合作社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肥城市仪阳街道三环村农科驿站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泰山植物园旅游有限公司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肥城市仪阳街道周王墓村农科驿站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肥城市荣祥农机作业合作社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肥城市仪阳街道大栲山村农科驿站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肥城市恒达生态种植专业合作社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肥城市新城街道办事处沙沟村农科驿站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泰安市天瑞生态农业发展有限公司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21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肥城市老城街道百尺村农科驿站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泰安市华腾进出口贸易有限公司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肥城市桃园镇屯头村富兴农科驿站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肥城富兴商贸有限公司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肥城市桃园镇北台村农科驿站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肥城市北僧台农牧专业合作社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24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肥城市桃园镇东里二村农科驿站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山东正果农业发展有限公司肥城分公司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肥城市高新区朱庄村农科驿站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肥城市联谊农机合作社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26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肥城市石横镇南大留村农科驿站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肥城汇鑫源农业机械服务农民专业合作社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27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肥城市王庄镇前于村农科驿站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肥城市盛兴源蔬菜有限公司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肥城市王庄镇闫屯村农科驿站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肥城市正阳家庭农场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29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宁阳县东庄镇东庄农科驿站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宁阳县金丰农机服务专业合作社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</w:t>
            </w:r>
            <w:r w:rsidRPr="001D1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堽</w:t>
            </w:r>
            <w:r w:rsidRPr="001D1B65">
              <w:rPr>
                <w:rFonts w:hint="eastAsia"/>
                <w:color w:val="000000"/>
                <w:kern w:val="0"/>
                <w:sz w:val="24"/>
                <w:szCs w:val="28"/>
              </w:rPr>
              <w:t>城镇辛朱李农科驿站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宁阳县辛星生姜种植专业合作社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31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宁阳县泗店镇大孟农科驿站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宁阳县大孟聚心孟园蔬菜种植专业合作社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</w:t>
            </w:r>
            <w:r w:rsidRPr="001D1B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堽</w:t>
            </w:r>
            <w:r w:rsidRPr="001D1B65">
              <w:rPr>
                <w:rFonts w:hint="eastAsia"/>
                <w:color w:val="000000"/>
                <w:kern w:val="0"/>
                <w:sz w:val="24"/>
                <w:szCs w:val="28"/>
              </w:rPr>
              <w:t>城镇茅庄村农科驿站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山东丰唐生态农业科技有限公司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宁阳县东疏镇前学村</w:t>
            </w:r>
            <w:r w:rsidRPr="001D1B65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-</w:t>
            </w: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后张村农科驿站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泰安市泰山榆树研究院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34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宁阳县东庄镇东山阴村农科驿站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宁阳县东庄镇东山阴村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宁阳县文庙街道吴村农科驿站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宁阳县圣地农庄农业休闲观光专业合作社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36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宁阳县北落农科驿站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宁阳县国有高桥林场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37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宁阳县华丰镇张家寨农科驿站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宁阳县润华家庭农场合作社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38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宁阳县东疏镇小伯村农科驿站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宁阳万青园林绿化工程有限公司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39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宁阳县东疏镇潘茂农科驿站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宁阳盛茂农业科技有限公司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东平县斑鸠店镇郑沃农科驿站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东平县斑鸠店镇郑沃村坤诚畜禽养殖合作社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41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东平县大羊镇西北农科驿站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东平县西北养羊专业合作社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42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东平县大羊镇东南农科驿站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东平县晨洋玩具厂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43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东平县接山镇北遂城农科驿站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东平县召贵中才种植专业合作社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44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东平县银山镇南堂子村农科驿站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东平县昆伦山农业科技发展有限公司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东平县银山镇西腊山村农科驿站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银山镇西腊山村碧水园林苗木专业合作社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46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东平县戴庙镇张垓村农科驿站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东平县锡源禽业有限公司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47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东平县沙河站镇洪福寺村农科驿站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东平县江水土地股份合作社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48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东平县沙河站镇何村农科驿站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东平旺禾土地合作社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49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岱岳区良庄镇西良庄农科驿站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泰安市岱岳区正旺食用菌养殖专业合作社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  <w:tr w:rsidR="00940A7C" w:rsidRPr="001D1B65" w:rsidTr="008079A0">
        <w:trPr>
          <w:trHeight w:val="539"/>
          <w:jc w:val="center"/>
        </w:trPr>
        <w:tc>
          <w:tcPr>
            <w:tcW w:w="730" w:type="dxa"/>
            <w:noWrap/>
            <w:vAlign w:val="center"/>
          </w:tcPr>
          <w:p w:rsidR="00940A7C" w:rsidRPr="008079A0" w:rsidRDefault="00940A7C" w:rsidP="00940A7C">
            <w:pPr>
              <w:ind w:firstLineChars="83" w:firstLine="316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8079A0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3686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岱岳区黄前镇大地农科驿站</w:t>
            </w:r>
          </w:p>
        </w:tc>
        <w:tc>
          <w:tcPr>
            <w:tcW w:w="3402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泰安市金飞虹织造有限公司</w:t>
            </w:r>
          </w:p>
        </w:tc>
        <w:tc>
          <w:tcPr>
            <w:tcW w:w="1663" w:type="dxa"/>
            <w:vAlign w:val="center"/>
          </w:tcPr>
          <w:p w:rsidR="00940A7C" w:rsidRPr="001D1B65" w:rsidRDefault="00940A7C" w:rsidP="001D78D0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4"/>
                <w:szCs w:val="28"/>
              </w:rPr>
            </w:pPr>
            <w:r w:rsidRPr="001D1B65">
              <w:rPr>
                <w:rFonts w:hAnsi="宋体" w:cs="宋体" w:hint="eastAsia"/>
                <w:color w:val="000000"/>
                <w:kern w:val="0"/>
                <w:sz w:val="24"/>
                <w:szCs w:val="28"/>
              </w:rPr>
              <w:t>泰安市科技局</w:t>
            </w:r>
          </w:p>
        </w:tc>
      </w:tr>
    </w:tbl>
    <w:p w:rsidR="00940A7C" w:rsidRDefault="00940A7C" w:rsidP="001D78D0">
      <w:pPr>
        <w:ind w:firstLineChars="0" w:firstLine="0"/>
      </w:pPr>
    </w:p>
    <w:sectPr w:rsidR="00940A7C" w:rsidSect="00C32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A7C" w:rsidRDefault="00940A7C" w:rsidP="000B60C8">
      <w:pPr>
        <w:spacing w:line="240" w:lineRule="auto"/>
        <w:ind w:firstLine="31680"/>
      </w:pPr>
      <w:r>
        <w:separator/>
      </w:r>
    </w:p>
  </w:endnote>
  <w:endnote w:type="continuationSeparator" w:id="1">
    <w:p w:rsidR="00940A7C" w:rsidRDefault="00940A7C" w:rsidP="000B60C8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Default="00940A7C" w:rsidP="000B60C8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Pr="000C637A" w:rsidRDefault="00940A7C" w:rsidP="000C637A">
    <w:pPr>
      <w:pStyle w:val="Footer"/>
      <w:ind w:firstLineChars="0" w:firstLine="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-</w:t>
    </w:r>
    <w:r w:rsidRPr="000C637A">
      <w:rPr>
        <w:rFonts w:ascii="宋体" w:eastAsia="宋体" w:hAnsi="宋体"/>
        <w:sz w:val="28"/>
        <w:szCs w:val="28"/>
      </w:rPr>
      <w:t xml:space="preserve"> </w:t>
    </w:r>
    <w:r w:rsidRPr="000C637A">
      <w:rPr>
        <w:rFonts w:ascii="宋体" w:eastAsia="宋体" w:hAnsi="宋体"/>
        <w:sz w:val="28"/>
        <w:szCs w:val="28"/>
      </w:rPr>
      <w:fldChar w:fldCharType="begin"/>
    </w:r>
    <w:r w:rsidRPr="000C637A">
      <w:rPr>
        <w:rFonts w:ascii="宋体" w:eastAsia="宋体" w:hAnsi="宋体"/>
        <w:sz w:val="28"/>
        <w:szCs w:val="28"/>
      </w:rPr>
      <w:instrText xml:space="preserve"> PAGE   \* MERGEFORMAT </w:instrText>
    </w:r>
    <w:r w:rsidRPr="000C637A">
      <w:rPr>
        <w:rFonts w:ascii="宋体" w:eastAsia="宋体" w:hAnsi="宋体"/>
        <w:sz w:val="28"/>
        <w:szCs w:val="28"/>
      </w:rPr>
      <w:fldChar w:fldCharType="separate"/>
    </w:r>
    <w:r w:rsidRPr="00F95D12">
      <w:rPr>
        <w:rFonts w:ascii="宋体" w:eastAsia="宋体" w:hAnsi="宋体"/>
        <w:noProof/>
        <w:sz w:val="28"/>
        <w:szCs w:val="28"/>
        <w:lang w:val="zh-CN"/>
      </w:rPr>
      <w:t>1</w:t>
    </w:r>
    <w:r w:rsidRPr="000C637A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-</w:t>
    </w:r>
  </w:p>
  <w:p w:rsidR="00940A7C" w:rsidRDefault="00940A7C" w:rsidP="000B60C8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Default="00940A7C" w:rsidP="000B60C8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A7C" w:rsidRDefault="00940A7C" w:rsidP="000B60C8">
      <w:pPr>
        <w:spacing w:line="240" w:lineRule="auto"/>
        <w:ind w:firstLine="31680"/>
      </w:pPr>
      <w:r>
        <w:separator/>
      </w:r>
    </w:p>
  </w:footnote>
  <w:footnote w:type="continuationSeparator" w:id="1">
    <w:p w:rsidR="00940A7C" w:rsidRDefault="00940A7C" w:rsidP="000B60C8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Default="00940A7C" w:rsidP="000B60C8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Default="00940A7C" w:rsidP="000B60C8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C" w:rsidRDefault="00940A7C" w:rsidP="000B60C8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8D0"/>
    <w:rsid w:val="000947A8"/>
    <w:rsid w:val="000B60C8"/>
    <w:rsid w:val="000C637A"/>
    <w:rsid w:val="0019031E"/>
    <w:rsid w:val="001D1B65"/>
    <w:rsid w:val="001D78D0"/>
    <w:rsid w:val="0021631C"/>
    <w:rsid w:val="004474E5"/>
    <w:rsid w:val="005938CA"/>
    <w:rsid w:val="005B320C"/>
    <w:rsid w:val="00602171"/>
    <w:rsid w:val="006144A6"/>
    <w:rsid w:val="00691E8A"/>
    <w:rsid w:val="006B62E8"/>
    <w:rsid w:val="00737B04"/>
    <w:rsid w:val="00740274"/>
    <w:rsid w:val="007E387E"/>
    <w:rsid w:val="008079A0"/>
    <w:rsid w:val="008F2558"/>
    <w:rsid w:val="00940A7C"/>
    <w:rsid w:val="009F3336"/>
    <w:rsid w:val="00A82E61"/>
    <w:rsid w:val="00AA450B"/>
    <w:rsid w:val="00AD1D46"/>
    <w:rsid w:val="00B07CCA"/>
    <w:rsid w:val="00BF40A4"/>
    <w:rsid w:val="00C325BE"/>
    <w:rsid w:val="00D25F31"/>
    <w:rsid w:val="00F6145C"/>
    <w:rsid w:val="00F95D12"/>
    <w:rsid w:val="00FB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36"/>
    <w:pPr>
      <w:widowControl w:val="0"/>
      <w:spacing w:line="576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D78D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D78D0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1D78D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Normal"/>
    <w:uiPriority w:val="99"/>
    <w:rsid w:val="001D78D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1D78D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1D78D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Normal"/>
    <w:uiPriority w:val="99"/>
    <w:rsid w:val="001D78D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hAnsi="宋体" w:cs="宋体"/>
      <w:b/>
      <w:bCs/>
      <w:color w:val="000000"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C00000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hAnsi="宋体" w:cs="宋体"/>
      <w:color w:val="C00000"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1D78D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1D7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FF0000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C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637A"/>
    <w:rPr>
      <w:rFonts w:ascii="仿宋_GB2312" w:eastAsia="仿宋_GB2312" w:hAnsi="仿宋_GB2312" w:cs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C637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637A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NCZX</dc:creator>
  <cp:keywords/>
  <dc:description/>
  <cp:lastModifiedBy>微软中国</cp:lastModifiedBy>
  <cp:revision>14</cp:revision>
  <dcterms:created xsi:type="dcterms:W3CDTF">2019-08-23T08:35:00Z</dcterms:created>
  <dcterms:modified xsi:type="dcterms:W3CDTF">2019-08-23T09:20:00Z</dcterms:modified>
</cp:coreProperties>
</file>