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高新技术企业申报自评表</w:t>
      </w:r>
    </w:p>
    <w:p>
      <w:pPr>
        <w:jc w:val="center"/>
      </w:pPr>
    </w:p>
    <w:p>
      <w:pPr>
        <w:jc w:val="left"/>
        <w:rPr>
          <w:color w:val="FF0000"/>
        </w:rPr>
      </w:pPr>
    </w:p>
    <w:tbl>
      <w:tblPr>
        <w:tblStyle w:val="6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60"/>
        <w:gridCol w:w="106"/>
        <w:gridCol w:w="734"/>
        <w:gridCol w:w="585"/>
        <w:gridCol w:w="556"/>
        <w:gridCol w:w="224"/>
        <w:gridCol w:w="975"/>
        <w:gridCol w:w="30"/>
        <w:gridCol w:w="15"/>
        <w:gridCol w:w="121"/>
        <w:gridCol w:w="149"/>
        <w:gridCol w:w="780"/>
        <w:gridCol w:w="285"/>
        <w:gridCol w:w="60"/>
        <w:gridCol w:w="436"/>
        <w:gridCol w:w="104"/>
        <w:gridCol w:w="450"/>
        <w:gridCol w:w="195"/>
        <w:gridCol w:w="210"/>
        <w:gridCol w:w="300"/>
        <w:gridCol w:w="301"/>
        <w:gridCol w:w="464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67" w:type="dxa"/>
            <w:gridSpan w:val="2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75" w:type="dxa"/>
            <w:gridSpan w:val="11"/>
            <w:vAlign w:val="center"/>
          </w:tcPr>
          <w:p/>
        </w:tc>
        <w:tc>
          <w:tcPr>
            <w:tcW w:w="13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2565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职工总数</w:t>
            </w:r>
          </w:p>
        </w:tc>
        <w:tc>
          <w:tcPr>
            <w:tcW w:w="1981" w:type="dxa"/>
            <w:gridSpan w:val="4"/>
            <w:vAlign w:val="center"/>
          </w:tcPr>
          <w:p/>
        </w:tc>
        <w:tc>
          <w:tcPr>
            <w:tcW w:w="136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科技人员数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占职工总数%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主营业务产品</w:t>
            </w:r>
          </w:p>
        </w:tc>
        <w:tc>
          <w:tcPr>
            <w:tcW w:w="5610" w:type="dxa"/>
            <w:gridSpan w:val="16"/>
            <w:vMerge w:val="restart"/>
            <w:vAlign w:val="center"/>
          </w:tcPr>
          <w:p/>
        </w:tc>
        <w:tc>
          <w:tcPr>
            <w:tcW w:w="256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r>
              <w:t>申请年度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92" w:type="dxa"/>
            <w:gridSpan w:val="2"/>
            <w:vMerge w:val="continue"/>
            <w:vAlign w:val="center"/>
          </w:tcPr>
          <w:p/>
        </w:tc>
        <w:tc>
          <w:tcPr>
            <w:tcW w:w="5610" w:type="dxa"/>
            <w:gridSpan w:val="16"/>
            <w:vMerge w:val="continue"/>
            <w:vAlign w:val="center"/>
          </w:tcPr>
          <w:p/>
        </w:tc>
        <w:tc>
          <w:tcPr>
            <w:tcW w:w="2565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8175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对应《国家支持的高新技术领域》中，填写三级目录之下的明细项止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例如：一、电子信息（一）软件2、嵌入式软件：嵌入式数据库管理技术。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217" w:type="dxa"/>
            <w:gridSpan w:val="5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3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17" w:type="dxa"/>
            <w:gridSpan w:val="5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3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217" w:type="dxa"/>
            <w:gridSpan w:val="5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3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217" w:type="dxa"/>
            <w:gridSpan w:val="5"/>
            <w:vAlign w:val="center"/>
          </w:tcPr>
          <w:p>
            <w:r>
              <w:rPr>
                <w:rFonts w:hint="eastAsia"/>
              </w:rPr>
              <w:t>近三年研发投入费用总额（万元）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3"/>
            <w:vAlign w:val="center"/>
          </w:tcPr>
          <w:p>
            <w:r>
              <w:rPr>
                <w:rFonts w:hint="eastAsia"/>
              </w:rPr>
              <w:t>近三年研发投入占销售收入之和的比例（%）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952" w:type="dxa"/>
            <w:gridSpan w:val="17"/>
            <w:vMerge w:val="restart"/>
            <w:vAlign w:val="center"/>
          </w:tcPr>
          <w:p>
            <w:r>
              <w:rPr>
                <w:rFonts w:hint="eastAsia"/>
              </w:rPr>
              <w:t>标准：</w:t>
            </w:r>
          </w:p>
          <w:p>
            <w:r>
              <w:rPr>
                <w:rFonts w:hint="eastAsia"/>
              </w:rPr>
              <w:t>A：最近一年销售收入＜5000万的企业，比例不低于5%；</w:t>
            </w:r>
          </w:p>
          <w:p>
            <w:r>
              <w:rPr>
                <w:rFonts w:hint="eastAsia"/>
              </w:rPr>
              <w:t>B：最近一年销售收入在5000万至2亿元的企业，比例不低于4%；</w:t>
            </w:r>
          </w:p>
          <w:p>
            <w:r>
              <w:rPr>
                <w:rFonts w:hint="eastAsia"/>
              </w:rPr>
              <w:t>C：最近一年销售收入在2亿元以上的企业，比例不低于3%；</w:t>
            </w:r>
          </w:p>
        </w:tc>
        <w:tc>
          <w:tcPr>
            <w:tcW w:w="301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52" w:type="dxa"/>
            <w:gridSpan w:val="17"/>
            <w:vMerge w:val="continue"/>
            <w:vAlign w:val="center"/>
          </w:tcPr>
          <w:p/>
        </w:tc>
        <w:tc>
          <w:tcPr>
            <w:tcW w:w="301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B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 C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997" w:type="dxa"/>
            <w:gridSpan w:val="7"/>
            <w:vAlign w:val="center"/>
          </w:tcPr>
          <w:p>
            <w:r>
              <w:rPr>
                <w:rFonts w:hint="eastAsia"/>
              </w:rPr>
              <w:t>在中国境内研发费用总额核定数（万元）</w:t>
            </w:r>
          </w:p>
        </w:tc>
        <w:tc>
          <w:tcPr>
            <w:tcW w:w="1290" w:type="dxa"/>
            <w:gridSpan w:val="5"/>
            <w:vAlign w:val="center"/>
          </w:tcPr>
          <w:p/>
        </w:tc>
        <w:tc>
          <w:tcPr>
            <w:tcW w:w="2520" w:type="dxa"/>
            <w:gridSpan w:val="8"/>
            <w:vAlign w:val="center"/>
          </w:tcPr>
          <w:p>
            <w:r>
              <w:rPr>
                <w:rFonts w:hint="eastAsia"/>
              </w:rPr>
              <w:t>占全部研发费用比例（%）</w:t>
            </w:r>
          </w:p>
        </w:tc>
        <w:tc>
          <w:tcPr>
            <w:tcW w:w="216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高新技术产品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（服务）核定数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   ）项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年高新技术产品（服务）销售收入核定额（万元）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占当年总</w:t>
            </w:r>
          </w:p>
          <w:p>
            <w:pPr>
              <w:jc w:val="center"/>
            </w:pPr>
            <w:r>
              <w:rPr>
                <w:rFonts w:hint="eastAsia"/>
              </w:rPr>
              <w:t>收入（%）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967" w:type="dxa"/>
            <w:gridSpan w:val="2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四项指标  企业自评结果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1、知识产权（</w:t>
            </w:r>
            <w:r>
              <w:rPr>
                <w:rFonts w:hint="eastAsia" w:ascii="宋体" w:hAnsi="宋体" w:eastAsia="宋体" w:cs="宋体"/>
              </w:rPr>
              <w:t>≦</w:t>
            </w:r>
            <w:r>
              <w:rPr>
                <w:rFonts w:hint="eastAsia" w:asciiTheme="minorEastAsia" w:hAnsiTheme="minorEastAsia" w:cstheme="minorEastAsia"/>
              </w:rPr>
              <w:t>30分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872" w:type="dxa"/>
            <w:gridSpan w:val="23"/>
          </w:tcPr>
          <w:p>
            <w:r>
              <w:rPr>
                <w:rFonts w:hint="eastAsia"/>
              </w:rPr>
              <w:t>技术先进程度（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A.高（7-8分）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B.较高（5-6分）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C.一般（3-4分）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D.较弱（1-2分  ）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872" w:type="dxa"/>
            <w:gridSpan w:val="23"/>
          </w:tcPr>
          <w:p>
            <w:r>
              <w:rPr>
                <w:rFonts w:hint="eastAsia"/>
              </w:rPr>
              <w:t>对企业产品（服务）在技术上发货核心支持作用（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A.强（7-8分）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B.较高（5-6分）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C.一般（3-4分）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D.较弱（1-2分  ）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017" w:type="dxa"/>
            <w:gridSpan w:val="10"/>
          </w:tcPr>
          <w:p>
            <w:r>
              <w:rPr>
                <w:rFonts w:hint="eastAsia"/>
              </w:rPr>
              <w:t>知识产权数量（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A.1项以上（I类）（7-8分）  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B.5项以上（II类）（5-6分）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C.3-4项（II类）（3-4分）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D.1-2项（II类）（1-2分）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3855" w:type="dxa"/>
            <w:gridSpan w:val="13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1、发明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件；其他I类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2、实用新型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件；软著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件；其他II类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3、国家标准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件；行业标准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件；其他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件。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知识产权获得方式（</w:t>
            </w:r>
            <w:r>
              <w:rPr>
                <w:rFonts w:hint="eastAsia" w:ascii="宋体" w:hAnsi="宋体" w:eastAsia="宋体" w:cs="宋体"/>
              </w:rPr>
              <w:t>≦6分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A.自主研发（1-6分）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B.受让、受赠和并购等（1-3分）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企业是否参与制定国家标准、行业标准、检测办法、技术规范的情况（加分项，</w:t>
            </w:r>
            <w:r>
              <w:rPr>
                <w:rFonts w:hint="eastAsia" w:ascii="宋体" w:hAnsi="宋体" w:eastAsia="宋体" w:cs="宋体"/>
              </w:rPr>
              <w:t>≦2分</w:t>
            </w:r>
            <w:r>
              <w:rPr>
                <w:rFonts w:hint="eastAsia"/>
              </w:rPr>
              <w:t xml:space="preserve">）  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A.是（1-2分）    </w:t>
            </w:r>
            <w:r>
              <w:rPr>
                <w:rFonts w:hint="eastAsia" w:ascii="宋体" w:hAnsi="宋体" w:eastAsia="宋体" w:cs="宋体"/>
              </w:rPr>
              <w:t>□B</w:t>
            </w:r>
            <w:r>
              <w:rPr>
                <w:rFonts w:hint="eastAsia" w:asciiTheme="minorEastAsia" w:hAnsiTheme="minorEastAsia" w:cstheme="minorEastAsia"/>
              </w:rPr>
              <w:t>.否（0分）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2. 科技成果转化能力（≤30分）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转化能力强，≥5项（25-30分）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 转化能力较强，≥4项（19-24分）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 转化能力一般，≥3项（13-18分）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 转化能力较弱，≥2项（7-12分）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E. 转化能力弱，  ≥1项 （1-6分）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 转化能力无，    0项 （0分）</w:t>
            </w:r>
          </w:p>
        </w:tc>
        <w:tc>
          <w:tcPr>
            <w:tcW w:w="3870" w:type="dxa"/>
            <w:gridSpan w:val="14"/>
            <w:vAlign w:val="center"/>
          </w:tcPr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2015年度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2016年度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2017年度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     计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项。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3. 研究开发组织管理水平（≤20分）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制定了企业研究开发的组织管理制度，建立了研发投入核算体系，编制了研发费用辅助账；（≤6分）</w:t>
            </w:r>
          </w:p>
        </w:tc>
        <w:tc>
          <w:tcPr>
            <w:tcW w:w="3870" w:type="dxa"/>
            <w:gridSpan w:val="1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1、是否制定了管理制度            □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2、是否建立了研发投入核算体系    □</w:t>
            </w:r>
          </w:p>
          <w:p>
            <w:r>
              <w:rPr>
                <w:rFonts w:hint="eastAsia" w:ascii="宋体" w:hAnsi="宋体" w:eastAsia="宋体" w:cs="宋体"/>
              </w:rPr>
              <w:t>3、是否</w:t>
            </w:r>
            <w:r>
              <w:rPr>
                <w:rFonts w:hint="eastAsia"/>
              </w:rPr>
              <w:t xml:space="preserve">编制了研发费用辅助账  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设立了内部科学技术研究开发机构并具备相应的科研条件，与国内外研究开发机构开展多种形式产学研合作；（≤6分）</w:t>
            </w:r>
          </w:p>
        </w:tc>
        <w:tc>
          <w:tcPr>
            <w:tcW w:w="3870" w:type="dxa"/>
            <w:gridSpan w:val="1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1、是否成立了研发机构            □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2、是否具有科研设备              □        </w:t>
            </w:r>
          </w:p>
          <w:p>
            <w:pPr>
              <w:ind w:left="210" w:hanging="210" w:hangingChars="100"/>
            </w:pPr>
            <w:r>
              <w:rPr>
                <w:rFonts w:hint="eastAsia" w:ascii="宋体" w:hAnsi="宋体" w:eastAsia="宋体" w:cs="宋体"/>
              </w:rPr>
              <w:t>3、是否开展了产学研合作          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建立了科技成果转化的组织实施与激励奖励制度，建立开放式的创新创业平台；（≤4分）</w:t>
            </w:r>
          </w:p>
        </w:tc>
        <w:tc>
          <w:tcPr>
            <w:tcW w:w="3870" w:type="dxa"/>
            <w:gridSpan w:val="14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1、是否建立了成果转化奖励机制    □</w:t>
            </w:r>
          </w:p>
          <w:p>
            <w:r>
              <w:rPr>
                <w:rFonts w:hint="eastAsia" w:ascii="宋体" w:hAnsi="宋体" w:eastAsia="宋体" w:cs="宋体"/>
              </w:rPr>
              <w:t>2、是否建立了开放式创业平台      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建立了科技人员的培养进修、职工技能培训、优秀人才引进，以及人才绩效评价奖励制度。（≤4分）</w:t>
            </w:r>
          </w:p>
        </w:tc>
        <w:tc>
          <w:tcPr>
            <w:tcW w:w="3870" w:type="dxa"/>
            <w:gridSpan w:val="14"/>
            <w:vAlign w:val="center"/>
          </w:tcPr>
          <w:p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 xml:space="preserve">建立了科技人员的培养进修制度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 xml:space="preserve">2、是否建立了职工技能培训制度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 xml:space="preserve">3、是否建立了优秀人才引进制度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>4、是否建立了人才绩效评价奖励制度</w:t>
            </w:r>
            <w:r>
              <w:rPr>
                <w:rFonts w:hint="eastAsia" w:ascii="宋体" w:hAnsi="宋体" w:eastAsia="宋体" w:cs="宋体"/>
              </w:rPr>
              <w:t>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72" w:type="dxa"/>
            <w:gridSpan w:val="23"/>
            <w:vAlign w:val="center"/>
          </w:tcPr>
          <w:p>
            <w:r>
              <w:rPr>
                <w:rFonts w:hint="eastAsia"/>
              </w:rPr>
              <w:t>4. 企业成长性（≤20分）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净资产增长率（≤10分）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35%（9-10分）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25%（7-8分） 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15%（5-6分）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5%（3-4分） 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hint="eastAsia" w:ascii="宋体" w:hAnsi="宋体" w:eastAsia="宋体" w:cs="宋体"/>
              </w:rPr>
              <w:t>﹥</w:t>
            </w:r>
            <w:r>
              <w:rPr>
                <w:rFonts w:hint="eastAsia" w:eastAsia="宋体" w:cstheme="minorHAnsi"/>
              </w:rPr>
              <w:t xml:space="preserve">0（1-2分）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F.≤0（0分）</w:t>
            </w:r>
          </w:p>
        </w:tc>
        <w:tc>
          <w:tcPr>
            <w:tcW w:w="141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净资产与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销售收入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增长值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保留小数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点后两位</w:t>
            </w:r>
          </w:p>
        </w:tc>
        <w:tc>
          <w:tcPr>
            <w:tcW w:w="2460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bookmarkEnd w:id="0"/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002" w:type="dxa"/>
            <w:gridSpan w:val="9"/>
            <w:vAlign w:val="center"/>
          </w:tcPr>
          <w:p>
            <w:r>
              <w:rPr>
                <w:rFonts w:hint="eastAsia"/>
              </w:rPr>
              <w:t>销售收入增长率（≤10分）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35%（9-10分）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25%（7-8分） 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15%（5-6分）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5%（3-4分） 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hint="eastAsia" w:ascii="宋体" w:hAnsi="宋体" w:eastAsia="宋体" w:cs="宋体"/>
              </w:rPr>
              <w:t>﹥</w:t>
            </w:r>
            <w:r>
              <w:rPr>
                <w:rFonts w:hint="eastAsia" w:eastAsia="宋体" w:cstheme="minorHAnsi"/>
              </w:rPr>
              <w:t xml:space="preserve">0（1-2分）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F.≤0（0分）</w:t>
            </w:r>
          </w:p>
        </w:tc>
        <w:tc>
          <w:tcPr>
            <w:tcW w:w="1410" w:type="dxa"/>
            <w:gridSpan w:val="6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460" w:type="dxa"/>
            <w:gridSpan w:val="8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67" w:type="dxa"/>
            <w:gridSpan w:val="2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财务账目基本信息---20问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1.是否在研发项目立账时已单列了研发费用？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2.高新技术产品（服务）名称是否与日常财务记账名称一致？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3.高新技术产品（服务）名称是否与企业开具发票名称一致？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szCs w:val="21"/>
              </w:rPr>
              <w:t>其中：若开具发票名称为统称，企业是否有相应的销售明细账或产品出库单备用证明？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4.企业财务内研发费用是否与所得税纳税表一致？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5.企业账务研发归集是否按照“高企认定工作指引”及研发加计扣除政策归集的要求处置？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6.企业年度审计报告与专项审计报告中涉及的主营业收入、主营业成本、管理费用、研发支出、职工薪酬、利润总额等关键数据是否与所得税年度纳税申报表一致？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7.企业财务账目中的高新技术产品（服务）收入是否按照“认定指引”的要求来核算，即：产品（服务）收入与技术性收入的总和？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8.企业提交税务系统的总收入是否与财务账目一致？是否按要求核算，即：收入总额减去不征税收入？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9.企业科技人员是否按照“认定工作指引”的要求，予以统计？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10.企业研究开发费用占比情况，是否进行了申报？是否与年度申报表的数据保持一致？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11.研发立项中，企业是否收集整理自主、委托、合作研究研究开发项目计划书和企业有权部门关于自主、委托、合作研究开发项目立项的决议文件？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12.在组建研发团队是，是否已将自主、委托、合作研究开发专门机构或项目组的编制情况和研发人名单存档备查？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13.研发项目立项时，是否已参照97号公告的样式设置研发支出辅助账留存备查；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14.企业财务人员是否对实际发生的研发费用及时进行了会计处理，同时按要求编制辅助账？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15.若企业采取集中研发方式的，是否将集中研发项目研发费决算表收集整理留存备查？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16.从事研发活动的人员仪器、设备、无形资产的费用分配说明（包括工作使用情况记录）是否已留存备查？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17.企业是否将研发活动失败后的研发费用计入加计扣除？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18.企业是否将其他人员人工费用，如研发人员培训费、研发人员体检费、劳保费、补充养老保险费、职工福利费计入加计扣除之列？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19.企业研发费用中的其他费用是否超出了总额的10%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97" w:type="dxa"/>
            <w:gridSpan w:val="19"/>
            <w:vAlign w:val="center"/>
          </w:tcPr>
          <w:p>
            <w:r>
              <w:rPr>
                <w:rFonts w:hint="eastAsia"/>
              </w:rPr>
              <w:t>20.下脚料、残次品、中间试制品等特殊收入是否已从归集研发费用中扣减？不足扣减的，已在加计扣除研发费用按零计算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8" w:hRule="atLeast"/>
        </w:trPr>
        <w:tc>
          <w:tcPr>
            <w:tcW w:w="189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</w:t>
            </w:r>
          </w:p>
          <w:p>
            <w:pPr>
              <w:jc w:val="center"/>
            </w:pPr>
            <w:r>
              <w:rPr>
                <w:rFonts w:hint="eastAsia"/>
              </w:rPr>
              <w:t>企</w:t>
            </w:r>
          </w:p>
          <w:p>
            <w:pPr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</w:rPr>
              <w:t>技</w:t>
            </w:r>
          </w:p>
          <w:p>
            <w:pPr>
              <w:jc w:val="center"/>
            </w:pPr>
            <w:r>
              <w:rPr>
                <w:rFonts w:hint="eastAsia"/>
              </w:rPr>
              <w:t>术</w:t>
            </w:r>
          </w:p>
          <w:p>
            <w:pPr>
              <w:jc w:val="center"/>
            </w:pPr>
            <w:r>
              <w:rPr>
                <w:rFonts w:hint="eastAsia"/>
              </w:rPr>
              <w:t>创</w:t>
            </w:r>
          </w:p>
          <w:p>
            <w:pPr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jc w:val="center"/>
            </w:pP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力</w:t>
            </w:r>
          </w:p>
          <w:p>
            <w:pPr>
              <w:jc w:val="center"/>
            </w:pPr>
            <w:r>
              <w:rPr>
                <w:rFonts w:hint="eastAsia"/>
              </w:rPr>
              <w:t>的</w:t>
            </w:r>
          </w:p>
          <w:p>
            <w:pPr>
              <w:jc w:val="center"/>
            </w:pPr>
            <w:r>
              <w:rPr>
                <w:rFonts w:hint="eastAsia"/>
              </w:rPr>
              <w:t>综</w:t>
            </w:r>
          </w:p>
          <w:p>
            <w:pPr>
              <w:jc w:val="center"/>
            </w:pPr>
            <w:r>
              <w:rPr>
                <w:rFonts w:hint="eastAsia"/>
              </w:rPr>
              <w:t>合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069" w:type="dxa"/>
            <w:gridSpan w:val="21"/>
          </w:tcPr>
          <w:p>
            <w:r>
              <w:rPr>
                <w:rFonts w:hint="eastAsia"/>
              </w:rPr>
              <w:t>从四个方面简要介绍（</w:t>
            </w:r>
            <w:r>
              <w:rPr>
                <w:rFonts w:hint="eastAsia"/>
                <w:b/>
                <w:bCs/>
              </w:rPr>
              <w:t>字数不需要多，精简为主</w:t>
            </w:r>
            <w:r>
              <w:rPr>
                <w:rFonts w:hint="eastAsia"/>
              </w:rPr>
              <w:t>）：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知识产权对企业竞争力的作用；</w:t>
            </w:r>
          </w:p>
          <w:p/>
          <w:p/>
          <w:p/>
          <w:p/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科技成果转化情况；</w:t>
            </w:r>
          </w:p>
          <w:p/>
          <w:p/>
          <w:p/>
          <w:p/>
          <w:p/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研究开发组织管理情况介绍；</w:t>
            </w:r>
          </w:p>
          <w:p/>
          <w:p/>
          <w:p/>
          <w:p/>
          <w:p/>
          <w:p/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管理与科技人员情况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9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8069" w:type="dxa"/>
            <w:gridSpan w:val="21"/>
            <w:vAlign w:val="center"/>
          </w:tcPr>
          <w:p/>
        </w:tc>
      </w:tr>
    </w:tbl>
    <w:p>
      <w:pPr>
        <w:jc w:val="left"/>
      </w:pPr>
      <w:r>
        <w:rPr>
          <w:rFonts w:hint="eastAsia"/>
        </w:rPr>
        <w:t xml:space="preserve">联系人：              联系电话：                填报日期：  </w:t>
      </w:r>
    </w:p>
    <w:sectPr>
      <w:pgSz w:w="11906" w:h="16838"/>
      <w:pgMar w:top="1701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09355"/>
    <w:multiLevelType w:val="singleLevel"/>
    <w:tmpl w:val="B54093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6C55"/>
    <w:rsid w:val="00032BAC"/>
    <w:rsid w:val="001A2453"/>
    <w:rsid w:val="00327D9B"/>
    <w:rsid w:val="00536DAA"/>
    <w:rsid w:val="006D258D"/>
    <w:rsid w:val="0076627D"/>
    <w:rsid w:val="00872F8C"/>
    <w:rsid w:val="00873294"/>
    <w:rsid w:val="00A71644"/>
    <w:rsid w:val="00AA3F5A"/>
    <w:rsid w:val="00B142F7"/>
    <w:rsid w:val="00BC58BA"/>
    <w:rsid w:val="00CD3197"/>
    <w:rsid w:val="00E12AE7"/>
    <w:rsid w:val="00E57FE1"/>
    <w:rsid w:val="00F21086"/>
    <w:rsid w:val="00F56E3D"/>
    <w:rsid w:val="01267632"/>
    <w:rsid w:val="019D43FE"/>
    <w:rsid w:val="01CF64CA"/>
    <w:rsid w:val="01F41CDD"/>
    <w:rsid w:val="039F363C"/>
    <w:rsid w:val="045B5CB9"/>
    <w:rsid w:val="04F36618"/>
    <w:rsid w:val="058619C7"/>
    <w:rsid w:val="078E136C"/>
    <w:rsid w:val="07982F22"/>
    <w:rsid w:val="08062EB8"/>
    <w:rsid w:val="08580221"/>
    <w:rsid w:val="0A506686"/>
    <w:rsid w:val="0AF12B5D"/>
    <w:rsid w:val="0B294F28"/>
    <w:rsid w:val="0BE712AA"/>
    <w:rsid w:val="0BFE39DA"/>
    <w:rsid w:val="0CA4477E"/>
    <w:rsid w:val="0F974ED0"/>
    <w:rsid w:val="11005AFF"/>
    <w:rsid w:val="144C0CA2"/>
    <w:rsid w:val="14EE1B39"/>
    <w:rsid w:val="155C4E1C"/>
    <w:rsid w:val="15D268F2"/>
    <w:rsid w:val="17AE46F2"/>
    <w:rsid w:val="1A0A2AA2"/>
    <w:rsid w:val="1BC91B36"/>
    <w:rsid w:val="1DA1704E"/>
    <w:rsid w:val="1DF66C55"/>
    <w:rsid w:val="1ED25875"/>
    <w:rsid w:val="1F195B74"/>
    <w:rsid w:val="1F421DE4"/>
    <w:rsid w:val="20266DDF"/>
    <w:rsid w:val="229C581A"/>
    <w:rsid w:val="25424B62"/>
    <w:rsid w:val="272E754C"/>
    <w:rsid w:val="27C35955"/>
    <w:rsid w:val="282D31EB"/>
    <w:rsid w:val="284B79A8"/>
    <w:rsid w:val="2AB41321"/>
    <w:rsid w:val="2B461770"/>
    <w:rsid w:val="2B7A7C76"/>
    <w:rsid w:val="2C0E48CC"/>
    <w:rsid w:val="2DEF5E42"/>
    <w:rsid w:val="2ECD19ED"/>
    <w:rsid w:val="2FAF08DD"/>
    <w:rsid w:val="36371506"/>
    <w:rsid w:val="36CA65BC"/>
    <w:rsid w:val="36FC41F2"/>
    <w:rsid w:val="38C678D2"/>
    <w:rsid w:val="3BDB1AEC"/>
    <w:rsid w:val="3C05780D"/>
    <w:rsid w:val="3C3732D9"/>
    <w:rsid w:val="403C0641"/>
    <w:rsid w:val="40881AB3"/>
    <w:rsid w:val="41AC1C92"/>
    <w:rsid w:val="41CE57C1"/>
    <w:rsid w:val="426004EF"/>
    <w:rsid w:val="42BF4BEF"/>
    <w:rsid w:val="42D72DAF"/>
    <w:rsid w:val="438D55D7"/>
    <w:rsid w:val="44580625"/>
    <w:rsid w:val="44B8148A"/>
    <w:rsid w:val="48476D6A"/>
    <w:rsid w:val="48BF3E29"/>
    <w:rsid w:val="4A2366F8"/>
    <w:rsid w:val="4AB05947"/>
    <w:rsid w:val="4B1105D9"/>
    <w:rsid w:val="4BC74CB7"/>
    <w:rsid w:val="4F6042C8"/>
    <w:rsid w:val="4FBB21C5"/>
    <w:rsid w:val="4FC071AD"/>
    <w:rsid w:val="4FDB300F"/>
    <w:rsid w:val="50654AB4"/>
    <w:rsid w:val="535077DA"/>
    <w:rsid w:val="53AA0EA7"/>
    <w:rsid w:val="56B44C84"/>
    <w:rsid w:val="56D22F18"/>
    <w:rsid w:val="5B2F7164"/>
    <w:rsid w:val="5D4F22B2"/>
    <w:rsid w:val="5DA817F8"/>
    <w:rsid w:val="5ECC01AB"/>
    <w:rsid w:val="5EF249A6"/>
    <w:rsid w:val="61775359"/>
    <w:rsid w:val="63155376"/>
    <w:rsid w:val="64732C59"/>
    <w:rsid w:val="66401485"/>
    <w:rsid w:val="68851FD2"/>
    <w:rsid w:val="693571ED"/>
    <w:rsid w:val="69701A86"/>
    <w:rsid w:val="6ACD634B"/>
    <w:rsid w:val="6B4828EC"/>
    <w:rsid w:val="6B774856"/>
    <w:rsid w:val="6B9112B5"/>
    <w:rsid w:val="6C094D07"/>
    <w:rsid w:val="6DE439E1"/>
    <w:rsid w:val="6DEF40FE"/>
    <w:rsid w:val="6F215975"/>
    <w:rsid w:val="6F524AC0"/>
    <w:rsid w:val="6F6D26FB"/>
    <w:rsid w:val="6FEA2A95"/>
    <w:rsid w:val="70127B10"/>
    <w:rsid w:val="74DC33B1"/>
    <w:rsid w:val="76BE62D5"/>
    <w:rsid w:val="76C00DD7"/>
    <w:rsid w:val="780857F4"/>
    <w:rsid w:val="785B09BA"/>
    <w:rsid w:val="79804B69"/>
    <w:rsid w:val="79D23F35"/>
    <w:rsid w:val="7A2F1CD7"/>
    <w:rsid w:val="7D0A3C2D"/>
    <w:rsid w:val="7D220C0A"/>
    <w:rsid w:val="7D9858EE"/>
    <w:rsid w:val="7DCF3D76"/>
    <w:rsid w:val="7E1C2876"/>
    <w:rsid w:val="7F1E2950"/>
    <w:rsid w:val="7F9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511</Words>
  <Characters>2918</Characters>
  <Lines>24</Lines>
  <Paragraphs>6</Paragraphs>
  <TotalTime>26</TotalTime>
  <ScaleCrop>false</ScaleCrop>
  <LinksUpToDate>false</LinksUpToDate>
  <CharactersWithSpaces>3423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2018-04-23T02:01:00Z</dcterms:created>
  <dc:creator>快乐的骆驼</dc:creator>
  <cp:lastModifiedBy>大飞</cp:lastModifiedBy>
  <dcterms:modified xsi:type="dcterms:W3CDTF">2020-03-18T03:09:31Z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